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640E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 w:rsidRPr="00ED45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698E73C9" wp14:editId="18FCD298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743575" cy="1828800"/>
            <wp:effectExtent l="0" t="0" r="9525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45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3627CC43" wp14:editId="2FD40546">
            <wp:simplePos x="0" y="0"/>
            <wp:positionH relativeFrom="margin">
              <wp:posOffset>1335405</wp:posOffset>
            </wp:positionH>
            <wp:positionV relativeFrom="paragraph">
              <wp:posOffset>34290</wp:posOffset>
            </wp:positionV>
            <wp:extent cx="3072765" cy="960755"/>
            <wp:effectExtent l="0" t="0" r="0" b="0"/>
            <wp:wrapNone/>
            <wp:docPr id="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3072765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D640EE" w:rsidRDefault="00D640EE" w:rsidP="00DE726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C21D8" w:rsidTr="008B63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bottom w:val="nil"/>
            </w:tcBorders>
          </w:tcPr>
          <w:p w:rsidR="000C21D8" w:rsidRDefault="000C21D8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Conforme a lo dispuesto por la Ley General de Desarrollo Social, la Contraloría Social constituye una práctica de transparencia, de rendición de cuentas y se convierte en un mecanismo 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para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los beneficiarios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,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para que de manera organizada</w:t>
            </w:r>
            <w:r w:rsidR="00AF221D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</w:t>
            </w:r>
            <w:r w:rsidRPr="00902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verifiquen el cumplimiento de las metas y la correcta aplicación de los recursos públicos asignados a diferentes Programas Federales.</w:t>
            </w:r>
          </w:p>
          <w:p w:rsidR="00D25DB9" w:rsidRPr="009020EE" w:rsidRDefault="00D25DB9" w:rsidP="000C21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0C21D8" w:rsidRPr="000C21D8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025E1D" w:rsidRPr="00025E1D" w:rsidRDefault="00535A2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5E2CC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CF16AD" w:rsidRPr="00D25141" w:rsidRDefault="00320FF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D25141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Difusión</w:t>
            </w:r>
            <w:r w:rsidR="00CF16AD" w:rsidRPr="00D25141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 </w:t>
            </w:r>
          </w:p>
          <w:p w:rsidR="000C21D8" w:rsidRPr="009020EE" w:rsidRDefault="000C21D8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CF16AD" w:rsidRDefault="00CF16AD" w:rsidP="00CF16A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Enlace de la Contraloría Social del P</w:t>
            </w:r>
            <w:r w:rsidR="00D640E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RODEP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Nombre, Puesto</w:t>
            </w:r>
            <w:r w:rsidR="00FA4984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:</w:t>
            </w:r>
            <w:r w:rsidR="002B29FF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Sonia Tapia García, Subdirectora de Evaluación 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Teléfonos: </w:t>
            </w:r>
            <w:r w:rsidR="002B29FF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 (01 55) 36 01 16 10</w:t>
            </w:r>
          </w:p>
          <w:p w:rsidR="00A95523" w:rsidRDefault="002B29FF" w:rsidP="00A9552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Conmutador: </w:t>
            </w:r>
            <w:r w:rsidR="00A9552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(01 55) 36 01 16 00 Ext. 61151</w:t>
            </w:r>
          </w:p>
          <w:p w:rsidR="00254153" w:rsidRP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Correo electrónic</w:t>
            </w:r>
            <w:r w:rsidR="005E2CCE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o</w:t>
            </w:r>
            <w:r w:rsidRPr="0025415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 xml:space="preserve">: </w:t>
            </w:r>
            <w:r w:rsidR="00A95523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stapia@nube.sep.gob.mx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s-MX"/>
              </w:rPr>
            </w:pPr>
          </w:p>
          <w:p w:rsidR="00254153" w:rsidRPr="00FA79DB" w:rsidRDefault="00254153" w:rsidP="00254153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val="es-ES" w:eastAsia="es-MX"/>
              </w:rPr>
            </w:pPr>
            <w:r w:rsidRPr="00FA79DB"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  <w:t>"Este programa es público ajeno a cualquier partido político. Queda prohibido el uso para fines distintos a los establecidos en el programa. Quien haga uso indebido de los recursos de este programa deberá ser denunciado y sancionado con la ley aplicable y ante la autoridad competente".</w:t>
            </w: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5E2CCE" w:rsidRDefault="005E2CCE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254153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Relación de documentos que deberán estar en cada apartado de la página principal</w:t>
            </w:r>
          </w:p>
          <w:p w:rsidR="00B57538" w:rsidRPr="009020EE" w:rsidRDefault="00B57538" w:rsidP="00254153">
            <w:pPr>
              <w:pStyle w:val="Prrafodelista"/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b w:val="0"/>
                <w:bCs w:val="0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Documentos</w:t>
            </w:r>
          </w:p>
          <w:p w:rsidR="00254153" w:rsidRPr="003009AA" w:rsidRDefault="00254153" w:rsidP="00EA2B13">
            <w:pPr>
              <w:pStyle w:val="Prrafodelista"/>
              <w:numPr>
                <w:ilvl w:val="0"/>
                <w:numId w:val="1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Esquema</w:t>
            </w:r>
          </w:p>
          <w:p w:rsidR="00254153" w:rsidRPr="003009AA" w:rsidRDefault="00254153" w:rsidP="00EA2B13">
            <w:pPr>
              <w:pStyle w:val="Prrafodelista"/>
              <w:numPr>
                <w:ilvl w:val="0"/>
                <w:numId w:val="1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Guía Operativa</w:t>
            </w:r>
          </w:p>
          <w:p w:rsidR="00B26EAE" w:rsidRPr="00B26EAE" w:rsidRDefault="00B26EAE" w:rsidP="00EA2B13">
            <w:pPr>
              <w:pStyle w:val="Prrafodelista"/>
              <w:numPr>
                <w:ilvl w:val="0"/>
                <w:numId w:val="1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 xml:space="preserve">Programa Anual de Trabajo de </w:t>
            </w:r>
            <w:r w:rsidR="002E6C5C"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C</w:t>
            </w:r>
            <w: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es-ES" w:eastAsia="es-MX"/>
              </w:rPr>
              <w:t>ontraloría Social PATCS</w:t>
            </w:r>
          </w:p>
          <w:p w:rsidR="00A95523" w:rsidRDefault="00254153" w:rsidP="00EA2B13">
            <w:pPr>
              <w:pStyle w:val="Prrafodelista"/>
              <w:numPr>
                <w:ilvl w:val="0"/>
                <w:numId w:val="15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A9552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Programa Estatal de Trabajo de Contraloría Social (PETCS)</w:t>
            </w:r>
            <w:r w:rsidR="00B57538" w:rsidRPr="00A9552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</w:p>
          <w:p w:rsidR="00254153" w:rsidRPr="000C21D8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0C21D8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Formatos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Minuta de Reunión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Registro del Comité de Contraloría Social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Acta de Sustitución de un Integrante del Comité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Solicitud de Información</w:t>
            </w:r>
          </w:p>
          <w:p w:rsidR="005E2CCE" w:rsidRDefault="00C55160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Informe del Comité de Contraloría Social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6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Cédula de Quejas y Denuncias</w:t>
            </w:r>
          </w:p>
          <w:p w:rsidR="00254153" w:rsidRPr="00025E1D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Manual</w:t>
            </w:r>
            <w:r w:rsidR="00735774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es</w:t>
            </w:r>
          </w:p>
          <w:p w:rsidR="00A95523" w:rsidRDefault="00A95523" w:rsidP="00EA2B13">
            <w:pPr>
              <w:pStyle w:val="Prrafodelista"/>
              <w:numPr>
                <w:ilvl w:val="0"/>
                <w:numId w:val="17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Manual de Usuario del SICS para Instancia Normativa</w:t>
            </w:r>
          </w:p>
          <w:p w:rsidR="00254153" w:rsidRDefault="00254153" w:rsidP="00EA2B13">
            <w:pPr>
              <w:pStyle w:val="Prrafodelista"/>
              <w:numPr>
                <w:ilvl w:val="0"/>
                <w:numId w:val="17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196BB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Manual de Usuario del </w:t>
            </w:r>
            <w:r w:rsidR="00F80A5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SICS para Instancias Ejecutoras</w:t>
            </w:r>
          </w:p>
          <w:p w:rsidR="00254153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Marco Normativo</w:t>
            </w:r>
          </w:p>
          <w:p w:rsidR="00726044" w:rsidRPr="00731268" w:rsidRDefault="00254153" w:rsidP="00EA2B13">
            <w:pPr>
              <w:pStyle w:val="Prrafodelista"/>
              <w:numPr>
                <w:ilvl w:val="0"/>
                <w:numId w:val="18"/>
              </w:numPr>
              <w:ind w:leftChars="380" w:left="119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E6C5C" w:rsidRPr="008658C7" w:rsidRDefault="00731268" w:rsidP="00EA2B13">
            <w:pPr>
              <w:pStyle w:val="Prrafodelista"/>
              <w:numPr>
                <w:ilvl w:val="0"/>
                <w:numId w:val="18"/>
              </w:numPr>
              <w:ind w:leftChars="380" w:left="119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</w:t>
            </w:r>
            <w:r w:rsidRPr="0073126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eglamento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Ley General de Desarrollo Social</w:t>
            </w:r>
          </w:p>
          <w:p w:rsidR="00254153" w:rsidRPr="00EA2B13" w:rsidRDefault="00254153" w:rsidP="00EA2B13">
            <w:pPr>
              <w:pStyle w:val="Prrafodelista"/>
              <w:numPr>
                <w:ilvl w:val="0"/>
                <w:numId w:val="18"/>
              </w:numPr>
              <w:ind w:leftChars="380" w:left="119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Lineamientos Para la Promoción y Operación de la Contraloría Social </w:t>
            </w:r>
            <w:r w:rsidR="005E2CCE"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e</w:t>
            </w:r>
            <w:r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n los Programas Federales de Desarrollo Social, </w:t>
            </w:r>
            <w:r w:rsidR="005E2CCE"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28</w:t>
            </w:r>
            <w:r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-</w:t>
            </w:r>
            <w:r w:rsidR="005E2CCE" w:rsidRPr="00EA2B13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Octubre-2016</w:t>
            </w:r>
          </w:p>
          <w:p w:rsidR="00254153" w:rsidRPr="00196BB1" w:rsidRDefault="00254153" w:rsidP="00EA2B13">
            <w:pPr>
              <w:pStyle w:val="Prrafodelista"/>
              <w:numPr>
                <w:ilvl w:val="0"/>
                <w:numId w:val="18"/>
              </w:numPr>
              <w:ind w:leftChars="380" w:left="1193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Reglas de Operación del P</w:t>
            </w:r>
            <w:r w:rsidR="00D640E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RODEP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201</w:t>
            </w:r>
            <w:r w:rsidR="00C5516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7</w:t>
            </w:r>
            <w:r w:rsidR="005E2CCE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diciembre de 201</w:t>
            </w:r>
            <w:r w:rsidR="00C5516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6</w:t>
            </w:r>
          </w:p>
          <w:p w:rsidR="00254153" w:rsidRPr="000C21D8" w:rsidRDefault="00EC5E2B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Difusión</w:t>
            </w:r>
          </w:p>
          <w:p w:rsidR="008B6361" w:rsidRDefault="008B6361" w:rsidP="00EC5E2B">
            <w:pPr>
              <w:pStyle w:val="Prrafodelista"/>
              <w:numPr>
                <w:ilvl w:val="0"/>
                <w:numId w:val="1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Tríptico 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 Contraloría Social</w:t>
            </w:r>
          </w:p>
          <w:p w:rsidR="00A719E1" w:rsidRDefault="00A719E1" w:rsidP="00EC5E2B">
            <w:pPr>
              <w:pStyle w:val="Prrafodelista"/>
              <w:numPr>
                <w:ilvl w:val="0"/>
                <w:numId w:val="1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Base de datos de CS 2018</w:t>
            </w:r>
          </w:p>
          <w:p w:rsidR="00A719E1" w:rsidRDefault="00A719E1" w:rsidP="00EC5E2B">
            <w:pPr>
              <w:pStyle w:val="Prrafodelista"/>
              <w:numPr>
                <w:ilvl w:val="0"/>
                <w:numId w:val="1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Metodología de la Capacitación</w:t>
            </w:r>
          </w:p>
          <w:p w:rsidR="00A719E1" w:rsidRDefault="00A719E1" w:rsidP="00EC5E2B">
            <w:pPr>
              <w:pStyle w:val="Prrafodelista"/>
              <w:numPr>
                <w:ilvl w:val="0"/>
                <w:numId w:val="19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Guion de la página de la universidad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bookmarkStart w:id="0" w:name="_GoBack"/>
            <w:bookmarkEnd w:id="0"/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 xml:space="preserve">Quejas y Denuncias </w:t>
            </w:r>
          </w:p>
          <w:p w:rsidR="00254153" w:rsidRPr="00196BB1" w:rsidRDefault="00254153" w:rsidP="00EC5E2B">
            <w:pPr>
              <w:pStyle w:val="Prrafodelista"/>
              <w:numPr>
                <w:ilvl w:val="0"/>
                <w:numId w:val="20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297728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Atención Ciudadana de la Secretaría de la Función Pública (SFP)</w:t>
            </w:r>
          </w:p>
          <w:p w:rsidR="00254153" w:rsidRPr="00196BB1" w:rsidRDefault="00254153" w:rsidP="00EC5E2B">
            <w:pPr>
              <w:pStyle w:val="Prrafodelista"/>
              <w:numPr>
                <w:ilvl w:val="0"/>
                <w:numId w:val="20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Atención </w:t>
            </w:r>
            <w:r w:rsidR="00735774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de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la Coordinación General de Universidades Tecnológicas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y Politécnicas</w:t>
            </w:r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</w:t>
            </w:r>
            <w:proofErr w:type="spellStart"/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CGUT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yP</w:t>
            </w:r>
            <w:proofErr w:type="spellEnd"/>
            <w:r w:rsidRPr="003009AA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Informe</w:t>
            </w:r>
          </w:p>
          <w:p w:rsidR="00254153" w:rsidRDefault="00254153" w:rsidP="00EC5E2B">
            <w:pPr>
              <w:pStyle w:val="Prrafodelista"/>
              <w:numPr>
                <w:ilvl w:val="0"/>
                <w:numId w:val="21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Informe </w:t>
            </w:r>
            <w:r w:rsid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del SICS </w:t>
            </w:r>
            <w:r w:rsidR="00C55160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(se incorpora al término del ejercicio)</w:t>
            </w:r>
          </w:p>
          <w:p w:rsidR="00254153" w:rsidRPr="009020EE" w:rsidRDefault="00254153" w:rsidP="002541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</w:pPr>
            <w:r w:rsidRPr="009020EE">
              <w:rPr>
                <w:rFonts w:ascii="Rockwell Condensed" w:eastAsia="Times New Roman" w:hAnsi="Rockwell Condensed" w:cs="Aharoni"/>
                <w:sz w:val="32"/>
                <w:szCs w:val="32"/>
                <w:lang w:val="es-ES" w:eastAsia="es-MX"/>
              </w:rPr>
              <w:t>Directorio</w:t>
            </w:r>
          </w:p>
          <w:p w:rsidR="00254153" w:rsidRPr="00196BB1" w:rsidRDefault="00254153" w:rsidP="00EC5E2B">
            <w:pPr>
              <w:pStyle w:val="Prrafodelista"/>
              <w:numPr>
                <w:ilvl w:val="0"/>
                <w:numId w:val="22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Normativa</w:t>
            </w:r>
          </w:p>
          <w:p w:rsidR="00F80A5A" w:rsidRDefault="00735774" w:rsidP="00EC5E2B">
            <w:pPr>
              <w:pStyle w:val="Prrafodelista"/>
              <w:numPr>
                <w:ilvl w:val="0"/>
                <w:numId w:val="22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</w:pP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Instancia Ejecutora (Datos</w:t>
            </w:r>
            <w:r w:rsidR="00F80A5A"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del Responsable</w:t>
            </w: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de </w:t>
            </w:r>
            <w:r w:rsidR="002E6C5C"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Contraloría </w:t>
            </w: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S</w:t>
            </w:r>
            <w:r w:rsidR="002E6C5C"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ocial</w:t>
            </w:r>
            <w:r w:rsid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)</w:t>
            </w: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 xml:space="preserve"> </w:t>
            </w:r>
          </w:p>
          <w:p w:rsidR="00254153" w:rsidRDefault="008B6361" w:rsidP="00EC5E2B">
            <w:pPr>
              <w:pStyle w:val="Prrafodelista"/>
              <w:numPr>
                <w:ilvl w:val="0"/>
                <w:numId w:val="22"/>
              </w:numPr>
              <w:ind w:left="1208" w:hanging="357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val="es-ES" w:eastAsia="es-MX"/>
              </w:rPr>
            </w:pPr>
            <w:r w:rsidRPr="008B636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MX"/>
              </w:rPr>
              <w:t>Responsables de la Contraloría Social en los Órganos Estatales de Control (OEC).</w:t>
            </w:r>
          </w:p>
        </w:tc>
      </w:tr>
      <w:tr w:rsidR="008B6361" w:rsidTr="008B6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B6361" w:rsidRPr="009020EE" w:rsidRDefault="00A719E1" w:rsidP="00A719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s-ES" w:eastAsia="es-MX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6BEF910" wp14:editId="7765C655">
                  <wp:extent cx="1350645" cy="428625"/>
                  <wp:effectExtent l="0" t="0" r="1905" b="9525"/>
                  <wp:docPr id="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00" b="10577"/>
                          <a:stretch/>
                        </pic:blipFill>
                        <pic:spPr>
                          <a:xfrm>
                            <a:off x="0" y="0"/>
                            <a:ext cx="1428282" cy="453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B46" w:rsidRDefault="00735B46" w:rsidP="004527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C5E2B" w:rsidRDefault="00EC5E2B" w:rsidP="004527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C5E2B" w:rsidRDefault="00EC5E2B" w:rsidP="004527D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Página principal en la WEB de la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CGUTyP</w:t>
      </w:r>
      <w:proofErr w:type="spellEnd"/>
    </w:p>
    <w:p w:rsidR="00EC5E2B" w:rsidRDefault="00EC5E2B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C5E2B" w:rsidRDefault="00EC5E2B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1.- Poner el Logo del ojito:</w:t>
      </w:r>
    </w:p>
    <w:p w:rsidR="00EC5E2B" w:rsidRDefault="00EC5E2B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noProof/>
          <w:lang w:eastAsia="es-MX"/>
        </w:rPr>
        <w:drawing>
          <wp:inline distT="0" distB="0" distL="0" distR="0" wp14:anchorId="0DFE6380" wp14:editId="733BD860">
            <wp:extent cx="1350645" cy="428625"/>
            <wp:effectExtent l="0" t="0" r="1905" b="9525"/>
            <wp:docPr id="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1428282" cy="453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E2B" w:rsidRDefault="00EC5E2B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2.-</w:t>
      </w:r>
      <w:r w:rsidR="00E8515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 Seccion</w:t>
      </w:r>
      <w:r w:rsidR="00FE3AA6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es</w:t>
      </w:r>
      <w:r w:rsidR="00E85154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 en:</w:t>
      </w:r>
    </w:p>
    <w:p w:rsidR="00FE3AA6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PFCE </w:t>
      </w:r>
    </w:p>
    <w:p w:rsidR="00E85154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PRODEP</w:t>
      </w:r>
    </w:p>
    <w:p w:rsidR="00FE3AA6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FE3AA6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PFCE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Poner lo siguiente: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2018 del Programa de Fortalecimiento de la Calidad Educativa (PFCE) 2017</w:t>
      </w:r>
    </w:p>
    <w:p w:rsidR="00E85154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Poner el guion entregado y colocar los documentos de acuerdo a dicho orden del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gión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 </w:t>
      </w:r>
    </w:p>
    <w:p w:rsidR="00E85154" w:rsidRDefault="00E85154" w:rsidP="00E851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2017 del Programa de Fortalecimiento de la Calidad Educativa (PFCE) 2016</w:t>
      </w:r>
    </w:p>
    <w:p w:rsidR="00E85154" w:rsidRDefault="00FE3AA6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     Colocar lo que ya estaba del año de CS 2017, ya estaba no borrar</w:t>
      </w:r>
    </w:p>
    <w:p w:rsidR="00E85154" w:rsidRDefault="00E85154" w:rsidP="00E851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2016 del Programa de Fortalecimiento de la Calidad en Instituciones Educativas (PROFOCIE) 2015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85154" w:rsidRDefault="00E85154" w:rsidP="00E851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2015 del Programa de Fortalecimiento de la Calidad en Instituciones Educativas (PROFOCIE) 2014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PRODEP</w:t>
      </w:r>
    </w:p>
    <w:p w:rsidR="00E85154" w:rsidRDefault="00E85154" w:rsidP="00E8515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Poner lo siguiente:</w:t>
      </w: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</w:p>
    <w:p w:rsidR="00E85154" w:rsidRDefault="00E85154" w:rsidP="00EC5E2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Contraloría Social 2018 del Programa para el Desarrollo Profesional Docente (PRODEP) 2017</w:t>
      </w:r>
    </w:p>
    <w:sectPr w:rsidR="00E85154" w:rsidSect="00D40D31">
      <w:pgSz w:w="12240" w:h="15840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722C"/>
    <w:multiLevelType w:val="hybridMultilevel"/>
    <w:tmpl w:val="A208845E"/>
    <w:lvl w:ilvl="0" w:tplc="6B644106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18A"/>
    <w:multiLevelType w:val="hybridMultilevel"/>
    <w:tmpl w:val="E9B0B84E"/>
    <w:lvl w:ilvl="0" w:tplc="08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3903"/>
    <w:multiLevelType w:val="hybridMultilevel"/>
    <w:tmpl w:val="CADE4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46640"/>
    <w:multiLevelType w:val="multilevel"/>
    <w:tmpl w:val="DCE0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509E2"/>
    <w:multiLevelType w:val="multilevel"/>
    <w:tmpl w:val="C1D4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2A1408"/>
    <w:multiLevelType w:val="hybridMultilevel"/>
    <w:tmpl w:val="587E5D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A7756"/>
    <w:multiLevelType w:val="multilevel"/>
    <w:tmpl w:val="EB3298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D26A7"/>
    <w:multiLevelType w:val="hybridMultilevel"/>
    <w:tmpl w:val="41BE73A2"/>
    <w:lvl w:ilvl="0" w:tplc="D35AA99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3683A"/>
    <w:multiLevelType w:val="hybridMultilevel"/>
    <w:tmpl w:val="6D966BDA"/>
    <w:lvl w:ilvl="0" w:tplc="8C44B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D19AD"/>
    <w:multiLevelType w:val="hybridMultilevel"/>
    <w:tmpl w:val="54FA74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B5431E"/>
    <w:multiLevelType w:val="multilevel"/>
    <w:tmpl w:val="137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590AD7"/>
    <w:multiLevelType w:val="hybridMultilevel"/>
    <w:tmpl w:val="3644338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D57007"/>
    <w:multiLevelType w:val="hybridMultilevel"/>
    <w:tmpl w:val="1DE43908"/>
    <w:lvl w:ilvl="0" w:tplc="DBC6E548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A6AEA"/>
    <w:multiLevelType w:val="multilevel"/>
    <w:tmpl w:val="BA8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25155"/>
    <w:multiLevelType w:val="hybridMultilevel"/>
    <w:tmpl w:val="E1B0A8DA"/>
    <w:lvl w:ilvl="0" w:tplc="8C44B608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D08B0"/>
    <w:multiLevelType w:val="hybridMultilevel"/>
    <w:tmpl w:val="D340F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93F3F"/>
    <w:multiLevelType w:val="hybridMultilevel"/>
    <w:tmpl w:val="4D30BE3E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5F6BD1"/>
    <w:multiLevelType w:val="hybridMultilevel"/>
    <w:tmpl w:val="0756AC74"/>
    <w:lvl w:ilvl="0" w:tplc="BE92743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670DF"/>
    <w:multiLevelType w:val="hybridMultilevel"/>
    <w:tmpl w:val="E4645CA2"/>
    <w:lvl w:ilvl="0" w:tplc="5194276C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B643A"/>
    <w:multiLevelType w:val="multilevel"/>
    <w:tmpl w:val="A4F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84C9F"/>
    <w:multiLevelType w:val="multilevel"/>
    <w:tmpl w:val="55923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3"/>
  </w:num>
  <w:num w:numId="4">
    <w:abstractNumId w:val="4"/>
  </w:num>
  <w:num w:numId="5">
    <w:abstractNumId w:val="20"/>
  </w:num>
  <w:num w:numId="6">
    <w:abstractNumId w:val="14"/>
  </w:num>
  <w:num w:numId="7">
    <w:abstractNumId w:val="6"/>
  </w:num>
  <w:num w:numId="8">
    <w:abstractNumId w:val="12"/>
  </w:num>
  <w:num w:numId="9">
    <w:abstractNumId w:val="16"/>
  </w:num>
  <w:num w:numId="10">
    <w:abstractNumId w:val="5"/>
  </w:num>
  <w:num w:numId="11">
    <w:abstractNumId w:val="9"/>
  </w:num>
  <w:num w:numId="12">
    <w:abstractNumId w:val="2"/>
  </w:num>
  <w:num w:numId="13">
    <w:abstractNumId w:val="17"/>
  </w:num>
  <w:num w:numId="14">
    <w:abstractNumId w:val="11"/>
  </w:num>
  <w:num w:numId="15">
    <w:abstractNumId w:val="1"/>
  </w:num>
  <w:num w:numId="16">
    <w:abstractNumId w:val="15"/>
  </w:num>
  <w:num w:numId="17">
    <w:abstractNumId w:val="0"/>
  </w:num>
  <w:num w:numId="18">
    <w:abstractNumId w:val="8"/>
  </w:num>
  <w:num w:numId="19">
    <w:abstractNumId w:val="13"/>
  </w:num>
  <w:num w:numId="20">
    <w:abstractNumId w:val="18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FB"/>
    <w:rsid w:val="00007389"/>
    <w:rsid w:val="00016C66"/>
    <w:rsid w:val="0002476C"/>
    <w:rsid w:val="00025E1D"/>
    <w:rsid w:val="0007699A"/>
    <w:rsid w:val="00094BFF"/>
    <w:rsid w:val="000979E6"/>
    <w:rsid w:val="000C21D8"/>
    <w:rsid w:val="000D38C0"/>
    <w:rsid w:val="00100334"/>
    <w:rsid w:val="001079D9"/>
    <w:rsid w:val="001352BA"/>
    <w:rsid w:val="00196BB1"/>
    <w:rsid w:val="001E6B3F"/>
    <w:rsid w:val="002011E7"/>
    <w:rsid w:val="00202ED7"/>
    <w:rsid w:val="00223A2F"/>
    <w:rsid w:val="00254153"/>
    <w:rsid w:val="002548D8"/>
    <w:rsid w:val="00285DE3"/>
    <w:rsid w:val="00297728"/>
    <w:rsid w:val="002B29FF"/>
    <w:rsid w:val="002E6C5C"/>
    <w:rsid w:val="002F2D5D"/>
    <w:rsid w:val="003009AA"/>
    <w:rsid w:val="00320FFD"/>
    <w:rsid w:val="003279ED"/>
    <w:rsid w:val="003515D1"/>
    <w:rsid w:val="003654C3"/>
    <w:rsid w:val="003703A0"/>
    <w:rsid w:val="00385317"/>
    <w:rsid w:val="003961ED"/>
    <w:rsid w:val="003A609D"/>
    <w:rsid w:val="003F69E0"/>
    <w:rsid w:val="00421459"/>
    <w:rsid w:val="004527DE"/>
    <w:rsid w:val="00473548"/>
    <w:rsid w:val="004751F6"/>
    <w:rsid w:val="004B4D42"/>
    <w:rsid w:val="004E440E"/>
    <w:rsid w:val="00500640"/>
    <w:rsid w:val="00535A2D"/>
    <w:rsid w:val="00537AC0"/>
    <w:rsid w:val="005476F1"/>
    <w:rsid w:val="005B07DC"/>
    <w:rsid w:val="005C143D"/>
    <w:rsid w:val="005D2304"/>
    <w:rsid w:val="005D2AFD"/>
    <w:rsid w:val="005E2CCE"/>
    <w:rsid w:val="006028C5"/>
    <w:rsid w:val="0067757C"/>
    <w:rsid w:val="0068451F"/>
    <w:rsid w:val="006E48E9"/>
    <w:rsid w:val="00706EF8"/>
    <w:rsid w:val="007128C6"/>
    <w:rsid w:val="00720D19"/>
    <w:rsid w:val="00726044"/>
    <w:rsid w:val="00731268"/>
    <w:rsid w:val="00735774"/>
    <w:rsid w:val="00735B46"/>
    <w:rsid w:val="007362FA"/>
    <w:rsid w:val="007375D2"/>
    <w:rsid w:val="00751CA4"/>
    <w:rsid w:val="00793B75"/>
    <w:rsid w:val="007B4A01"/>
    <w:rsid w:val="007C555B"/>
    <w:rsid w:val="007D3F40"/>
    <w:rsid w:val="007F63C7"/>
    <w:rsid w:val="00815A65"/>
    <w:rsid w:val="00820940"/>
    <w:rsid w:val="008772D2"/>
    <w:rsid w:val="008B6361"/>
    <w:rsid w:val="008D3EFB"/>
    <w:rsid w:val="009020EE"/>
    <w:rsid w:val="009071A9"/>
    <w:rsid w:val="009817AB"/>
    <w:rsid w:val="009F27F7"/>
    <w:rsid w:val="00A31C81"/>
    <w:rsid w:val="00A34DBC"/>
    <w:rsid w:val="00A433B5"/>
    <w:rsid w:val="00A63ECD"/>
    <w:rsid w:val="00A719E1"/>
    <w:rsid w:val="00A95523"/>
    <w:rsid w:val="00AF1373"/>
    <w:rsid w:val="00AF221D"/>
    <w:rsid w:val="00B26EAE"/>
    <w:rsid w:val="00B37423"/>
    <w:rsid w:val="00B57538"/>
    <w:rsid w:val="00BD0A87"/>
    <w:rsid w:val="00BD1AB8"/>
    <w:rsid w:val="00BF21A2"/>
    <w:rsid w:val="00C04249"/>
    <w:rsid w:val="00C31CC0"/>
    <w:rsid w:val="00C55160"/>
    <w:rsid w:val="00C72011"/>
    <w:rsid w:val="00C87B64"/>
    <w:rsid w:val="00C928E9"/>
    <w:rsid w:val="00CC4C4D"/>
    <w:rsid w:val="00CF16AD"/>
    <w:rsid w:val="00D10B1A"/>
    <w:rsid w:val="00D1389F"/>
    <w:rsid w:val="00D23A18"/>
    <w:rsid w:val="00D25141"/>
    <w:rsid w:val="00D25DB9"/>
    <w:rsid w:val="00D40D31"/>
    <w:rsid w:val="00D447D7"/>
    <w:rsid w:val="00D451C5"/>
    <w:rsid w:val="00D51285"/>
    <w:rsid w:val="00D537B7"/>
    <w:rsid w:val="00D640EE"/>
    <w:rsid w:val="00D91EFB"/>
    <w:rsid w:val="00DE7262"/>
    <w:rsid w:val="00DF01AE"/>
    <w:rsid w:val="00E569F5"/>
    <w:rsid w:val="00E65CF7"/>
    <w:rsid w:val="00E85154"/>
    <w:rsid w:val="00E910AF"/>
    <w:rsid w:val="00E930A6"/>
    <w:rsid w:val="00EA2B13"/>
    <w:rsid w:val="00EB2DD5"/>
    <w:rsid w:val="00EC5E2B"/>
    <w:rsid w:val="00ED0C3F"/>
    <w:rsid w:val="00EF2DCA"/>
    <w:rsid w:val="00F175D9"/>
    <w:rsid w:val="00F27AA0"/>
    <w:rsid w:val="00F465F4"/>
    <w:rsid w:val="00F702FA"/>
    <w:rsid w:val="00F80A5A"/>
    <w:rsid w:val="00FA1DFE"/>
    <w:rsid w:val="00FA295E"/>
    <w:rsid w:val="00FA4984"/>
    <w:rsid w:val="00FA79DB"/>
    <w:rsid w:val="00FE3AA6"/>
    <w:rsid w:val="00FF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B41727-8897-4055-AC26-1000E1E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1EF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ulo">
    <w:name w:val="titulo"/>
    <w:basedOn w:val="Fuentedeprrafopredeter"/>
    <w:rsid w:val="00D91EFB"/>
  </w:style>
  <w:style w:type="character" w:styleId="Textoennegrita">
    <w:name w:val="Strong"/>
    <w:basedOn w:val="Fuentedeprrafopredeter"/>
    <w:uiPriority w:val="22"/>
    <w:qFormat/>
    <w:rsid w:val="00D91EFB"/>
    <w:rPr>
      <w:b/>
      <w:bCs/>
    </w:rPr>
  </w:style>
  <w:style w:type="paragraph" w:customStyle="1" w:styleId="cstyle7">
    <w:name w:val="cstyle7"/>
    <w:basedOn w:val="Normal"/>
    <w:rsid w:val="007C555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3366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C555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6028C5"/>
    <w:rPr>
      <w:color w:val="3EBBF0" w:themeColor="followedHyperlink"/>
      <w:u w:val="single"/>
    </w:rPr>
  </w:style>
  <w:style w:type="paragraph" w:customStyle="1" w:styleId="cstyle1">
    <w:name w:val="cstyle1"/>
    <w:basedOn w:val="Normal"/>
    <w:rsid w:val="0007699A"/>
    <w:pPr>
      <w:spacing w:before="100" w:beforeAutospacing="1" w:after="100" w:afterAutospacing="1" w:line="240" w:lineRule="auto"/>
      <w:ind w:left="30"/>
      <w:jc w:val="both"/>
    </w:pPr>
    <w:rPr>
      <w:rFonts w:ascii="Arial" w:eastAsia="Times New Roman" w:hAnsi="Arial" w:cs="Arial"/>
      <w:color w:val="5E6672"/>
      <w:sz w:val="21"/>
      <w:szCs w:val="21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2AFD"/>
    <w:rPr>
      <w:rFonts w:ascii="Tahoma" w:hAnsi="Tahoma" w:cs="Tahoma"/>
      <w:sz w:val="16"/>
      <w:szCs w:val="16"/>
    </w:rPr>
  </w:style>
  <w:style w:type="paragraph" w:customStyle="1" w:styleId="foot">
    <w:name w:val="foot"/>
    <w:basedOn w:val="Normal"/>
    <w:rsid w:val="007B4A0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14974"/>
      <w:sz w:val="18"/>
      <w:szCs w:val="18"/>
      <w:lang w:eastAsia="es-MX"/>
    </w:rPr>
  </w:style>
  <w:style w:type="table" w:styleId="Sombreadomedio2-nfasis5">
    <w:name w:val="Medium Shading 2 Accent 5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5B07DC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Sombreadomedio2-nfasis4">
    <w:name w:val="Medium Shading 2 Accent 4"/>
    <w:basedOn w:val="Tablanormal"/>
    <w:uiPriority w:val="64"/>
    <w:rsid w:val="005B07D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cuadrcula">
    <w:name w:val="Table Grid"/>
    <w:basedOn w:val="Tablanormal"/>
    <w:uiPriority w:val="59"/>
    <w:rsid w:val="000C2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0C21D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fasis">
    <w:name w:val="Emphasis"/>
    <w:basedOn w:val="Fuentedeprrafopredeter"/>
    <w:uiPriority w:val="20"/>
    <w:qFormat/>
    <w:rsid w:val="00F27AA0"/>
    <w:rPr>
      <w:i/>
      <w:iCs/>
    </w:rPr>
  </w:style>
  <w:style w:type="table" w:styleId="Tabladecuadrcula4-nfasis3">
    <w:name w:val="Grid Table 4 Accent 3"/>
    <w:basedOn w:val="Tablanormal"/>
    <w:uiPriority w:val="49"/>
    <w:rsid w:val="003703A0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customStyle="1" w:styleId="Default">
    <w:name w:val="Default"/>
    <w:rsid w:val="007260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0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7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7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5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78746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3904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4416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08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43824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887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4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E2F71-09DC-4018-A348-CB93EC99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TAPIA GARCIA</dc:creator>
  <cp:lastModifiedBy>SONIA TAPIA GARCIA</cp:lastModifiedBy>
  <cp:revision>2</cp:revision>
  <cp:lastPrinted>2018-05-16T20:34:00Z</cp:lastPrinted>
  <dcterms:created xsi:type="dcterms:W3CDTF">2018-07-10T18:55:00Z</dcterms:created>
  <dcterms:modified xsi:type="dcterms:W3CDTF">2018-07-10T18:55:00Z</dcterms:modified>
</cp:coreProperties>
</file>