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D4" w:rsidRPr="006A6602" w:rsidRDefault="009F2BD4" w:rsidP="009F2BD4">
      <w:pPr>
        <w:pStyle w:val="Ttulo2"/>
        <w:spacing w:line="360" w:lineRule="auto"/>
        <w:ind w:left="360"/>
        <w:jc w:val="left"/>
        <w:rPr>
          <w:rFonts w:cs="Arial"/>
          <w:b/>
          <w:sz w:val="24"/>
          <w:szCs w:val="24"/>
        </w:rPr>
      </w:pPr>
      <w:r w:rsidRPr="006A6602">
        <w:rPr>
          <w:rFonts w:cs="Arial"/>
          <w:b/>
          <w:sz w:val="24"/>
          <w:szCs w:val="24"/>
        </w:rPr>
        <w:t xml:space="preserve">1.4.1 Subdirección de Servicios Académicos </w:t>
      </w:r>
    </w:p>
    <w:p w:rsidR="009F2BD4" w:rsidRPr="006A6602" w:rsidRDefault="009F2BD4" w:rsidP="009F2BD4">
      <w:pPr>
        <w:pStyle w:val="Textoindependiente2"/>
        <w:spacing w:line="360" w:lineRule="auto"/>
        <w:rPr>
          <w:b/>
          <w:sz w:val="24"/>
          <w:u w:val="single"/>
        </w:rPr>
      </w:pPr>
    </w:p>
    <w:p w:rsidR="009F2BD4" w:rsidRPr="002067E1" w:rsidRDefault="009F2BD4" w:rsidP="009F2BD4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9F2BD4" w:rsidRPr="006A6602" w:rsidRDefault="009F2BD4" w:rsidP="009F2BD4">
      <w:pPr>
        <w:tabs>
          <w:tab w:val="left" w:pos="7620"/>
        </w:tabs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Orientar e implementar acciones que atiendan los proce</w:t>
      </w:r>
      <w:r>
        <w:rPr>
          <w:rFonts w:ascii="Arial" w:hAnsi="Arial" w:cs="Arial"/>
        </w:rPr>
        <w:t>sos académicos en la UTCH</w:t>
      </w:r>
      <w:r w:rsidRPr="006A6602">
        <w:rPr>
          <w:rFonts w:ascii="Arial" w:hAnsi="Arial" w:cs="Arial"/>
        </w:rPr>
        <w:t>, encaminadas a la mejora continua del quehacer educativo dirigido a la población estudiantil de acuerdo con el modelo de las Universidades Tecnológicas</w:t>
      </w:r>
      <w:r>
        <w:rPr>
          <w:rFonts w:ascii="Arial" w:hAnsi="Arial" w:cs="Arial"/>
        </w:rPr>
        <w:t>.</w:t>
      </w:r>
      <w:r w:rsidRPr="006A6602">
        <w:rPr>
          <w:rFonts w:ascii="Arial" w:hAnsi="Arial" w:cs="Arial"/>
        </w:rPr>
        <w:tab/>
      </w:r>
    </w:p>
    <w:p w:rsidR="009F2BD4" w:rsidRPr="006A6602" w:rsidRDefault="009F2BD4" w:rsidP="009F2BD4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Funciones:</w:t>
      </w:r>
    </w:p>
    <w:p w:rsidR="009F2BD4" w:rsidRPr="006A6602" w:rsidRDefault="009F2BD4" w:rsidP="009F2BD4">
      <w:pPr>
        <w:pStyle w:val="Textoindependiente2"/>
        <w:spacing w:line="360" w:lineRule="auto"/>
        <w:rPr>
          <w:b/>
          <w:sz w:val="24"/>
          <w:u w:val="single"/>
        </w:rPr>
      </w:pP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Supervisión del trabajo derivado de comités integrados por </w:t>
      </w:r>
      <w:r>
        <w:rPr>
          <w:rFonts w:ascii="Arial" w:hAnsi="Arial" w:cs="Arial"/>
        </w:rPr>
        <w:t xml:space="preserve">personal docente </w:t>
      </w:r>
      <w:r w:rsidRPr="006A6602">
        <w:rPr>
          <w:rFonts w:ascii="Arial" w:hAnsi="Arial" w:cs="Arial"/>
        </w:rPr>
        <w:t>de los programas educativos de la institución.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Supervisión de las actividades </w:t>
      </w:r>
      <w:r>
        <w:rPr>
          <w:rFonts w:ascii="Arial" w:hAnsi="Arial" w:cs="Arial"/>
        </w:rPr>
        <w:t>realizadas por el departamento Técnico-P</w:t>
      </w:r>
      <w:r w:rsidRPr="006A6602">
        <w:rPr>
          <w:rFonts w:ascii="Arial" w:hAnsi="Arial" w:cs="Arial"/>
        </w:rPr>
        <w:t>edagógico.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Supervisión de las actividades relacionadas con el programa institucional de tutoría y programas relacionados con este. 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Supervisión y control de las actividades desarrolladas por las psicólogos/as de las carreras.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Llevar a cabo la organización de los diferentes eventos como conferencias, talleres, pláticas, etc. para el desarrollo del plan de acción tutorial.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Participar en el sistema de gestión de la calidad, para la mejora continua institucional. 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Utilizar adecuadamente el equipo y mobiliario necesario para realizar sus actividades. 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Absoluta discreción en el manejo de información considerada como confidencial y de circulación restringida.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coordinadamente en las actividades de evaluación, actualización y capacitación del personal académico.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coordinadamente en las actividades de recolección de información y seguimiento a las distintas áreas de la universidad para el cumplimiento de las disposiciones de los organismos acreditadores.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Coordinar la elaboración de materiales de apoyo a la docencia.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la aplicación de lineamientos técnicos y metodológicos para el diseño y uso de materiales didácticos y técnicos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la integración de estadísticas académicas y mantener un sistema de información de los aspectos académicos.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Actualizar las disposiciones normativas en materia de control escolar.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Participar coordinadamente con </w:t>
      </w:r>
      <w:r>
        <w:rPr>
          <w:rFonts w:ascii="Arial" w:hAnsi="Arial" w:cs="Arial"/>
        </w:rPr>
        <w:t>las Direcciones de carrera</w:t>
      </w:r>
      <w:r w:rsidRPr="006A66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responsables</w:t>
      </w:r>
      <w:r w:rsidRPr="006A6602">
        <w:rPr>
          <w:rFonts w:ascii="Arial" w:hAnsi="Arial" w:cs="Arial"/>
        </w:rPr>
        <w:t xml:space="preserve"> de Unidad Académica y Área de Vinculación, en los programas de estadías, a través de la supervisión de actividades del departamento Técnico-Pedagógico.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la definición de las acciones de evaluación de las actividades que desarrollen en conjunto las áreas orgánicas adscritas a la misma.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Atender las demás funciones académicas de la Universidad, de acuerdo a la instrucción de la Secretaría Académica.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la elaboración de propuestas de modificación de nuevos planes y programa de estudios, difundir los aprobados.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Supervisión de las actividades relacionadas con el programa institucional de tutoría y programas relacionados con este. 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Supervisión y control de las actividades desarrolladas por las psicólogos/as de las carreras.</w:t>
      </w:r>
    </w:p>
    <w:p w:rsidR="009F2BD4" w:rsidRPr="006A6602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 de acuerdo a las funciones del área.</w:t>
      </w:r>
    </w:p>
    <w:p w:rsidR="009F2BD4" w:rsidRDefault="009F2BD4" w:rsidP="009F2BD4">
      <w:pPr>
        <w:numPr>
          <w:ilvl w:val="0"/>
          <w:numId w:val="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no previstas y que estén dentro del alcance de la naturaleza de las funciones del área a solicitud de la dirección de carrera.</w:t>
      </w:r>
    </w:p>
    <w:p w:rsidR="009F2BD4" w:rsidRDefault="009F2BD4" w:rsidP="009F2BD4">
      <w:p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5C50D6" w:rsidRDefault="005C50D6">
      <w:bookmarkStart w:id="0" w:name="_GoBack"/>
      <w:bookmarkEnd w:id="0"/>
    </w:p>
    <w:sectPr w:rsidR="005C5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5C50D6"/>
    <w:rsid w:val="009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1</cp:revision>
  <dcterms:created xsi:type="dcterms:W3CDTF">2020-08-12T01:57:00Z</dcterms:created>
  <dcterms:modified xsi:type="dcterms:W3CDTF">2020-08-12T01:58:00Z</dcterms:modified>
</cp:coreProperties>
</file>