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CA" w:rsidRDefault="007719CA" w:rsidP="007719CA">
      <w:pPr>
        <w:pStyle w:val="Textoindependiente2"/>
        <w:spacing w:line="360" w:lineRule="auto"/>
        <w:ind w:left="435"/>
        <w:rPr>
          <w:b/>
          <w:sz w:val="24"/>
        </w:rPr>
      </w:pPr>
      <w:r w:rsidRPr="006A6602">
        <w:rPr>
          <w:b/>
          <w:sz w:val="24"/>
        </w:rPr>
        <w:t xml:space="preserve">1.4.3 </w:t>
      </w:r>
      <w:bookmarkStart w:id="0" w:name="_GoBack"/>
      <w:r w:rsidRPr="006A6602">
        <w:rPr>
          <w:b/>
          <w:sz w:val="24"/>
        </w:rPr>
        <w:t xml:space="preserve">Departamento Técnico Pedagógico </w:t>
      </w:r>
      <w:bookmarkEnd w:id="0"/>
    </w:p>
    <w:p w:rsidR="007719CA" w:rsidRPr="00C62840" w:rsidRDefault="007719CA" w:rsidP="007719CA">
      <w:pPr>
        <w:pStyle w:val="Textoindependiente2"/>
        <w:spacing w:line="360" w:lineRule="auto"/>
        <w:ind w:left="435"/>
        <w:rPr>
          <w:b/>
          <w:sz w:val="24"/>
        </w:rPr>
      </w:pPr>
    </w:p>
    <w:p w:rsidR="007719CA" w:rsidRPr="003A1976" w:rsidRDefault="007719CA" w:rsidP="007719CA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7719CA" w:rsidRPr="006A6602" w:rsidRDefault="007719CA" w:rsidP="007719CA">
      <w:pPr>
        <w:pStyle w:val="Textoindependiente2"/>
        <w:spacing w:line="360" w:lineRule="auto"/>
        <w:rPr>
          <w:sz w:val="24"/>
        </w:rPr>
      </w:pPr>
      <w:r w:rsidRPr="006A6602">
        <w:rPr>
          <w:sz w:val="24"/>
        </w:rPr>
        <w:t xml:space="preserve">Orientar e implementar acciones que atiendan de manera eficiente los procesos pedagógicos en la UTCH, encaminadas a la mejora continua del quehacer educativo </w:t>
      </w:r>
      <w:r>
        <w:rPr>
          <w:sz w:val="24"/>
        </w:rPr>
        <w:t>del personal docente</w:t>
      </w:r>
      <w:r w:rsidRPr="006A6602">
        <w:rPr>
          <w:sz w:val="24"/>
        </w:rPr>
        <w:t xml:space="preserve"> con impacto en  la población estudiantil de acuerdo con el enfoque basado en competencias profesionales.</w:t>
      </w:r>
    </w:p>
    <w:p w:rsidR="007719CA" w:rsidRPr="006A6602" w:rsidRDefault="007719CA" w:rsidP="007719CA">
      <w:pPr>
        <w:pStyle w:val="Textoindependiente2"/>
        <w:spacing w:line="360" w:lineRule="auto"/>
        <w:rPr>
          <w:sz w:val="24"/>
        </w:rPr>
      </w:pPr>
    </w:p>
    <w:p w:rsidR="007719CA" w:rsidRPr="006A6602" w:rsidRDefault="007719CA" w:rsidP="007719CA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Funciones:</w:t>
      </w:r>
    </w:p>
    <w:p w:rsidR="007719CA" w:rsidRPr="006A6602" w:rsidRDefault="007719CA" w:rsidP="007719CA">
      <w:pPr>
        <w:pStyle w:val="Textoindependiente2"/>
        <w:spacing w:line="360" w:lineRule="auto"/>
        <w:rPr>
          <w:b/>
          <w:sz w:val="24"/>
        </w:rPr>
      </w:pP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Orientar y supervisar la correcta implementación del modelo educativo de la universidad.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Planear, organizar, dirigir y controlar aquellas actividades inherentes al puesto.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Elaborar los reportes e informes de los análisis correspondientes a su área.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 las actividades de los PTC y PA asignados y/o comisionados al departamento.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Establecer, diseñar y organizar el curso de inducción docente.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Establecer, diseñar y dar seguimiento al curso de inducción y nivelación impartido a los estudiantes.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Actualizar y gestionar los documentos del área académica en el sistema de gestión de la calidad, para la mejora continua institucional. 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Diseñar el proceso de elaboración de secuencias didácticas y sistema de evaluación para los profesores de tiempo completo y de asignatura de todas las carreras.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Capacitar y asesorar en el manejo del módulo y seguimiento de la implementación de secuencias didácticas.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Asesorar en el seguimiento y evaluación de las secuencias didácticas y sistemas de evaluación.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Asesor a PTC y PA en la utilización de estrategias de enseñanza-aprendizaje.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Realizar y analizar la detección de necesidades de capacitación y organizar cursos de capacitación.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Establecer lineamientos para la elaboración de manuales de asignatura, manuales de prácticas, informes técnicos, y material didáctico.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Establecer lineamientos de operación para la planeación y desarrollo de proyectos integradores.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Establecer lineamientos para la operatividad del proceso académico de estudiantes en estadía en coordinación con el área de vinculación.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Establecer lineamientos para la operatividad de las academias de</w:t>
      </w:r>
      <w:r>
        <w:rPr>
          <w:rFonts w:ascii="Arial" w:hAnsi="Arial" w:cs="Arial"/>
        </w:rPr>
        <w:t>l personal docente</w:t>
      </w:r>
      <w:r w:rsidRPr="006A6602">
        <w:rPr>
          <w:rFonts w:ascii="Arial" w:hAnsi="Arial" w:cs="Arial"/>
        </w:rPr>
        <w:t>.</w:t>
      </w:r>
    </w:p>
    <w:p w:rsidR="007719CA" w:rsidRPr="006A6602" w:rsidRDefault="007719CA" w:rsidP="007719C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200" w:line="360" w:lineRule="auto"/>
        <w:ind w:left="714" w:hanging="357"/>
        <w:jc w:val="both"/>
        <w:textAlignment w:val="baseline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Diseñar, impartir y dar seguimiento al Diplomado en Diseño de Ambientes de Aprendizaje para la Formación Basada en Competencias.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 el proceso de evaluación docente.</w:t>
      </w:r>
    </w:p>
    <w:p w:rsidR="007719CA" w:rsidRPr="006A6602" w:rsidRDefault="007719CA" w:rsidP="007719CA">
      <w:pPr>
        <w:numPr>
          <w:ilvl w:val="0"/>
          <w:numId w:val="7"/>
        </w:numPr>
        <w:spacing w:line="360" w:lineRule="auto"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>
        <w:rPr>
          <w:rFonts w:ascii="Arial" w:hAnsi="Arial" w:cs="Arial"/>
        </w:rPr>
        <w:t>Reportar a la Subdirección de Servicios A</w:t>
      </w:r>
      <w:r w:rsidRPr="006A6602">
        <w:rPr>
          <w:rFonts w:ascii="Arial" w:hAnsi="Arial" w:cs="Arial"/>
        </w:rPr>
        <w:t>cadémicos.</w:t>
      </w:r>
    </w:p>
    <w:p w:rsidR="007719CA" w:rsidRDefault="007719CA" w:rsidP="007719CA">
      <w:p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7719CA" w:rsidRDefault="007719CA" w:rsidP="007719CA">
      <w:pPr>
        <w:overflowPunct w:val="0"/>
        <w:autoSpaceDE w:val="0"/>
        <w:autoSpaceDN w:val="0"/>
        <w:adjustRightInd w:val="0"/>
        <w:spacing w:after="200" w:line="360" w:lineRule="auto"/>
        <w:jc w:val="both"/>
        <w:textAlignment w:val="baseline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  <w:b/>
        </w:rPr>
      </w:pPr>
    </w:p>
    <w:p w:rsidR="005C50D6" w:rsidRPr="007719CA" w:rsidRDefault="005C50D6" w:rsidP="007719CA"/>
    <w:sectPr w:rsidR="005C50D6" w:rsidRPr="007719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354DB6"/>
    <w:rsid w:val="00410A87"/>
    <w:rsid w:val="005C50D6"/>
    <w:rsid w:val="007719CA"/>
    <w:rsid w:val="009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2020-08-12T02:01:00Z</dcterms:created>
  <dcterms:modified xsi:type="dcterms:W3CDTF">2020-08-12T02:01:00Z</dcterms:modified>
</cp:coreProperties>
</file>