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DC5907" w:rsidRDefault="002A33CB" w:rsidP="00FA30E8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DC5907">
                  <w:rPr>
                    <w:rFonts w:ascii="Verdana" w:hAnsi="Verdana" w:cstheme="minorHAnsi"/>
                    <w:sz w:val="20"/>
                    <w:szCs w:val="20"/>
                  </w:rPr>
                  <w:t xml:space="preserve"> </w:t>
                </w:r>
                <w:r w:rsidR="00FA30E8">
                  <w:rPr>
                    <w:rFonts w:ascii="Verdana" w:hAnsi="Verdana" w:cstheme="minorHAnsi"/>
                    <w:sz w:val="20"/>
                    <w:szCs w:val="20"/>
                  </w:rPr>
                  <w:t>Dirección</w:t>
                </w:r>
                <w:r w:rsidR="002A226E">
                  <w:rPr>
                    <w:rFonts w:ascii="Verdana" w:hAnsi="Verdana" w:cstheme="minorHAnsi"/>
                    <w:sz w:val="20"/>
                    <w:szCs w:val="20"/>
                  </w:rPr>
                  <w:t xml:space="preserve"> de </w:t>
                </w:r>
                <w:r w:rsidRPr="00DC5907">
                  <w:rPr>
                    <w:rFonts w:ascii="Verdana" w:hAnsi="Verdana" w:cstheme="minorHAnsi"/>
                    <w:sz w:val="20"/>
                    <w:szCs w:val="20"/>
                  </w:rPr>
                  <w:t xml:space="preserve">Administración y Finanzas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DC5907" w:rsidRDefault="002A33CB" w:rsidP="002A33CB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DC590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Dirección de Administración y Finanzas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990B01" w:rsidRDefault="00D434C2" w:rsidP="00DC5907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DC5907">
                  <w:rPr>
                    <w:rFonts w:ascii="Verdana" w:hAnsi="Verdana"/>
                    <w:sz w:val="20"/>
                    <w:szCs w:val="20"/>
                  </w:rPr>
                  <w:t>Gestionar los recursos financieros y materiales con apego a la normatividad aplicable, a fin de apoyar el cumplimiento de los objetivos y programas de cada área que conforma la Universidad.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La elaboración y actualización de manuales administrativos y verificar su cumplimiento.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Elaboración, ejercicio y gestión del presupuesto conforme a los lineamientos aplicables.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 xml:space="preserve">Enlace con la </w:t>
                </w:r>
                <w:proofErr w:type="spellStart"/>
                <w:r w:rsidRPr="0063355F">
                  <w:rPr>
                    <w:rFonts w:ascii="Verdana" w:hAnsi="Verdana"/>
                    <w:sz w:val="20"/>
                    <w:szCs w:val="20"/>
                  </w:rPr>
                  <w:t>CGUTyP</w:t>
                </w:r>
                <w:proofErr w:type="spellEnd"/>
                <w:r w:rsidRPr="0063355F">
                  <w:rPr>
                    <w:rFonts w:ascii="Verdana" w:hAnsi="Verdana"/>
                    <w:sz w:val="20"/>
                    <w:szCs w:val="20"/>
                  </w:rPr>
                  <w:t>, Secretaría de Hacienda, Secretaría de Educación y demás dependencias afines a la institución.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Organizar los mecanismos de direcciones administrativas de control y evaluación que faciliten el funcionamiento y cumplimiento de la normatividad aplicable a la Universidad Tecnológica de Chihuahua.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Atender y resolver los problemas de trabajo del personal administrativo y docente.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Presentar periódicamente reportes a rectoría de actividades de la Dirección.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Ejercer el presupuesto autorizado de la Universidad Tecnológica, conforme a las normas establecidas.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Coadyuvar con el Departamento de Planeación, Evaluación y Sistemas de la Universidad Tecnológica en la elaboración del programa operativo anual con base a las normas y lineamientos e instancias de competencia.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Establecer los procedimientos para la administración de los recursos de la Universidad Tecnológica conforme a la normatividad aplicable</w:t>
                </w:r>
                <w:r w:rsidR="006018F0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Creación de estrategias para la eficiencia del recurso con el que cuenta la institución.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Operación y control de movimientos bancarios.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Autorización de comprobaciones de gastos y cajas chicas.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Firma de cheques.</w:t>
                </w:r>
              </w:p>
              <w:p w:rsidR="002A33CB" w:rsidRPr="0063355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La relación de necesidades de recursos humanos, financieros, materiales y servicios requeridos para lograr los objetivos y metas del programa operativo anual.</w:t>
                </w:r>
              </w:p>
              <w:p w:rsidR="0004727F" w:rsidRDefault="002A33CB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63355F">
                  <w:rPr>
                    <w:rFonts w:ascii="Verdana" w:hAnsi="Verdana"/>
                    <w:sz w:val="20"/>
                    <w:szCs w:val="20"/>
                  </w:rPr>
                  <w:t>Gestiones extraordinarias requeridas para el correcto funcionamiento de la Universidad.</w:t>
                </w:r>
              </w:p>
              <w:p w:rsidR="0004727F" w:rsidRPr="003A5F7E" w:rsidRDefault="0004727F" w:rsidP="0004727F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3A5F7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Capacitarse Activamente.</w:t>
                </w:r>
              </w:p>
              <w:p w:rsidR="0004727F" w:rsidRPr="008043B6" w:rsidRDefault="0004727F" w:rsidP="0004727F">
                <w:pPr>
                  <w:pStyle w:val="Prrafodelista"/>
                  <w:numPr>
                    <w:ilvl w:val="0"/>
                    <w:numId w:val="4"/>
                  </w:numPr>
                </w:pPr>
                <w:r w:rsidRPr="008043B6">
                  <w:t>Participar  en el Sistema de Gestión de la Calidad, para la mejora continua institucional.</w:t>
                </w:r>
              </w:p>
              <w:p w:rsidR="00782C8C" w:rsidRPr="0004727F" w:rsidRDefault="0004727F" w:rsidP="0004727F">
                <w:pPr>
                  <w:pStyle w:val="Prrafodelista"/>
                  <w:numPr>
                    <w:ilvl w:val="0"/>
                    <w:numId w:val="4"/>
                  </w:numPr>
                  <w:spacing w:after="0"/>
                </w:pPr>
                <w:r w:rsidRPr="008043B6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4D6BF3" w:rsidRDefault="00D434C2" w:rsidP="004C4424">
                <w:p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4D6BF3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Ejercicio del Presupuesto autorizado, control de las operaciones </w:t>
                </w:r>
                <w:r w:rsidR="00547BA9" w:rsidRPr="004D6BF3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bancarias y asesoría a las áreas en todo lo relacionado a recursos financieros.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2A33CB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455A99" w:rsidRPr="00455A99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Rector</w:t>
                    </w:r>
                    <w:r w:rsidR="007963CE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 xml:space="preserve"> (a)</w:t>
                    </w:r>
                    <w:bookmarkStart w:id="0" w:name="_GoBack"/>
                    <w:bookmarkEnd w:id="0"/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547BA9" w:rsidP="00BE5063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55A99">
                  <w:rPr>
                    <w:rFonts w:ascii="Verdana" w:hAnsi="Verdana"/>
                    <w:sz w:val="20"/>
                    <w:szCs w:val="20"/>
                  </w:rPr>
                  <w:t>27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547BA9" w:rsidP="00BE5063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55A99">
                  <w:rPr>
                    <w:rFonts w:ascii="Verdana" w:hAnsi="Verdana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455A99" w:rsidRDefault="00BE5063" w:rsidP="00BE506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55A99">
                  <w:rPr>
                    <w:rFonts w:ascii="Verdana" w:hAnsi="Verdana"/>
                    <w:sz w:val="20"/>
                    <w:szCs w:val="20"/>
                  </w:rPr>
                  <w:t>22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3A49BB" w:rsidP="003A49B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EB0DE2">
                  <w:rPr>
                    <w:rFonts w:ascii="Verdana" w:hAnsi="Verdana"/>
                    <w:sz w:val="20"/>
                    <w:szCs w:val="20"/>
                  </w:rPr>
                  <w:t>S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ubdirección </w:t>
                </w:r>
                <w:r w:rsidR="00BE5063" w:rsidRPr="00EB0DE2">
                  <w:rPr>
                    <w:rFonts w:ascii="Verdana" w:hAnsi="Verdana"/>
                    <w:sz w:val="20"/>
                    <w:szCs w:val="20"/>
                  </w:rPr>
                  <w:t>de Recursos Humanos</w:t>
                </w:r>
                <w:r w:rsidR="00EB0DE2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EB0DE2" w:rsidRDefault="003A49BB" w:rsidP="003A49B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Jefatura</w:t>
                </w:r>
                <w:r w:rsidR="00BE5063" w:rsidRPr="00EB0DE2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="00E22BB9">
                  <w:rPr>
                    <w:rFonts w:ascii="Verdana" w:hAnsi="Verdana"/>
                    <w:sz w:val="20"/>
                    <w:szCs w:val="20"/>
                  </w:rPr>
                  <w:t xml:space="preserve"> Departamento de</w:t>
                </w:r>
                <w:r w:rsidR="00BE5063" w:rsidRPr="00EB0DE2">
                  <w:rPr>
                    <w:rFonts w:ascii="Verdana" w:hAnsi="Verdana"/>
                    <w:sz w:val="20"/>
                    <w:szCs w:val="20"/>
                  </w:rPr>
                  <w:t xml:space="preserve"> Contabilidad.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581567" w:rsidP="00581567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Jefatura</w:t>
                </w:r>
                <w:r w:rsidR="00BE5063" w:rsidRPr="00EB0DE2">
                  <w:rPr>
                    <w:rFonts w:ascii="Verdana" w:hAnsi="Verdana"/>
                    <w:sz w:val="20"/>
                    <w:szCs w:val="20"/>
                  </w:rPr>
                  <w:t xml:space="preserve"> de </w:t>
                </w:r>
                <w:r w:rsidR="00E22BB9">
                  <w:rPr>
                    <w:rFonts w:ascii="Verdana" w:hAnsi="Verdana"/>
                    <w:sz w:val="20"/>
                    <w:szCs w:val="20"/>
                  </w:rPr>
                  <w:t xml:space="preserve">Departamento de </w:t>
                </w:r>
                <w:r w:rsidR="00BE5063" w:rsidRPr="00EB0DE2">
                  <w:rPr>
                    <w:rFonts w:ascii="Verdana" w:hAnsi="Verdana"/>
                    <w:sz w:val="20"/>
                    <w:szCs w:val="20"/>
                  </w:rPr>
                  <w:t>Servicios Generales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E65063" w:rsidRDefault="00581567" w:rsidP="00581567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Jefatura</w:t>
                </w:r>
                <w:r w:rsidR="00E0685B" w:rsidRPr="00E65063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="005D0157">
                  <w:rPr>
                    <w:rFonts w:ascii="Verdana" w:hAnsi="Verdana"/>
                    <w:sz w:val="20"/>
                    <w:szCs w:val="20"/>
                  </w:rPr>
                  <w:t xml:space="preserve"> Departamento</w:t>
                </w:r>
                <w:r w:rsidR="00E0685B" w:rsidRPr="00E65063">
                  <w:rPr>
                    <w:rFonts w:ascii="Verdana" w:hAnsi="Verdana"/>
                    <w:sz w:val="20"/>
                    <w:szCs w:val="20"/>
                  </w:rPr>
                  <w:t xml:space="preserve"> Compras.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</w:rPr>
            <w:id w:val="156444277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F4409E" w:rsidP="00E0685B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F4409E">
                  <w:rPr>
                    <w:rFonts w:ascii="Verdana" w:hAnsi="Verdana"/>
                    <w:sz w:val="20"/>
                    <w:szCs w:val="20"/>
                  </w:rPr>
                  <w:t>Contraloría social</w:t>
                </w:r>
                <w:r w:rsidR="00560138">
                  <w:rPr>
                    <w:rFonts w:ascii="Verdana" w:hAnsi="Verdana"/>
                    <w:sz w:val="20"/>
                    <w:szCs w:val="20"/>
                  </w:rPr>
                  <w:t xml:space="preserve">. </w:t>
                </w:r>
                <w:r>
                  <w:rPr>
                    <w:rFonts w:ascii="Verdana" w:hAnsi="Verdana"/>
                    <w:color w:val="808080"/>
                  </w:rPr>
                  <w:t xml:space="preserve"> </w:t>
                </w:r>
                <w:r w:rsidR="00E0685B" w:rsidRPr="008A1044">
                  <w:rPr>
                    <w:rFonts w:ascii="Verdana" w:hAnsi="Verdana"/>
                    <w:sz w:val="20"/>
                    <w:szCs w:val="20"/>
                  </w:rPr>
                  <w:t>Coordinador de fondos extraordinarios.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275D54" w:rsidRDefault="00547BA9" w:rsidP="00547BA9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75D54">
                  <w:rPr>
                    <w:rFonts w:ascii="Verdana" w:hAnsi="Verdana"/>
                    <w:sz w:val="20"/>
                    <w:szCs w:val="20"/>
                  </w:rPr>
                  <w:t>Contador Público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275D54" w:rsidRDefault="00547BA9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75D54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275D54" w:rsidRDefault="006F21CD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75D54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275D54" w:rsidRDefault="006F21CD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275D54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275D54" w:rsidRDefault="001018B9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75D54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275D54" w:rsidRDefault="006F21CD" w:rsidP="006F21CD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75D54">
                  <w:rPr>
                    <w:rFonts w:ascii="Verdana" w:hAnsi="Verdana"/>
                    <w:sz w:val="20"/>
                    <w:szCs w:val="20"/>
                  </w:rPr>
                  <w:t>Contable y Administrativa.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275D54" w:rsidRDefault="006F21CD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75D54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275D54" w:rsidRDefault="006F21CD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75D54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3032DB" w:rsidRDefault="003032DB" w:rsidP="003032D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032DB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143303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Pr="003032DB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10F77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032DB" w:rsidRDefault="003032DB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032DB" w:rsidRPr="00410F77" w:rsidRDefault="003032DB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410F77" w:rsidRDefault="006F21CD" w:rsidP="00AA1996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10F77">
                  <w:rPr>
                    <w:rFonts w:ascii="Verdana" w:hAnsi="Verdana"/>
                    <w:sz w:val="20"/>
                    <w:szCs w:val="20"/>
                  </w:rPr>
                  <w:t>C.P. Ricardo Guevara Velázquez.</w:t>
                </w:r>
              </w:p>
            </w:sdtContent>
          </w:sdt>
          <w:p w:rsidR="00AA1996" w:rsidRPr="00410F77" w:rsidRDefault="00AA1996" w:rsidP="00AA1996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3032DB" w:rsidRDefault="003032DB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3032DB" w:rsidRPr="00410F77" w:rsidRDefault="003032DB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Pr="00410F77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410F77" w:rsidRDefault="003032DB" w:rsidP="003032DB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M.A.R.H</w:t>
                </w:r>
                <w:proofErr w:type="spellEnd"/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 César H.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10F77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032DB" w:rsidRDefault="003032DB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032DB" w:rsidRPr="00410F77" w:rsidRDefault="003032DB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808080"/>
                    <w:sz w:val="20"/>
                    <w:szCs w:val="20"/>
                  </w:rPr>
                  <w:id w:val="1240369294"/>
                  <w:placeholder>
                    <w:docPart w:val="FF3A71A6B11848D196EFFAEDC71306C1"/>
                  </w:placeholder>
                </w:sdtPr>
                <w:sdtEndPr/>
                <w:sdtContent>
                  <w:p w:rsidR="00AA1996" w:rsidRPr="003032DB" w:rsidRDefault="003032DB" w:rsidP="003032DB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color w:val="80808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20"/>
                        <w:szCs w:val="20"/>
                      </w:rPr>
                      <w:t>M.E.S</w:t>
                    </w:r>
                    <w:proofErr w:type="spellEnd"/>
                    <w:r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08286A">
                      <w:rPr>
                        <w:rFonts w:ascii="Verdana" w:hAnsi="Verdana"/>
                        <w:sz w:val="20"/>
                        <w:szCs w:val="20"/>
                      </w:rPr>
                      <w:t xml:space="preserve"> María Magdalena Campos Quiroz</w:t>
                    </w:r>
                  </w:p>
                </w:sdtContent>
              </w:sdt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814406" w:rsidRDefault="00720933" w:rsidP="00720933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DAF-RH-01</w:t>
                </w:r>
                <w:r w:rsidR="00364FA0" w:rsidRPr="0081440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9-01-09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814406" w:rsidRDefault="007C20F7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09/01/2019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814406" w:rsidRDefault="007C20F7" w:rsidP="007C20F7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81440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814406" w:rsidRDefault="001839E7" w:rsidP="001839E7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81440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4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814406" w:rsidRDefault="007C20F7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14/03/2019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5C" w:rsidRDefault="00934B5C" w:rsidP="002A36E2">
      <w:pPr>
        <w:spacing w:after="0" w:line="240" w:lineRule="auto"/>
      </w:pPr>
      <w:r>
        <w:separator/>
      </w:r>
    </w:p>
  </w:endnote>
  <w:endnote w:type="continuationSeparator" w:id="0">
    <w:p w:rsidR="00934B5C" w:rsidRDefault="00934B5C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5C" w:rsidRDefault="00934B5C" w:rsidP="002A36E2">
      <w:pPr>
        <w:spacing w:after="0" w:line="240" w:lineRule="auto"/>
      </w:pPr>
      <w:r>
        <w:separator/>
      </w:r>
    </w:p>
  </w:footnote>
  <w:footnote w:type="continuationSeparator" w:id="0">
    <w:p w:rsidR="00934B5C" w:rsidRDefault="00934B5C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EF3E35"/>
    <w:multiLevelType w:val="hybridMultilevel"/>
    <w:tmpl w:val="05AE5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B11B7"/>
    <w:multiLevelType w:val="hybridMultilevel"/>
    <w:tmpl w:val="9866F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33F"/>
    <w:rsid w:val="00011D57"/>
    <w:rsid w:val="0002212E"/>
    <w:rsid w:val="000261B0"/>
    <w:rsid w:val="0004727F"/>
    <w:rsid w:val="0005290A"/>
    <w:rsid w:val="00053FD7"/>
    <w:rsid w:val="00055C35"/>
    <w:rsid w:val="00063B16"/>
    <w:rsid w:val="000667D8"/>
    <w:rsid w:val="00092B52"/>
    <w:rsid w:val="00093376"/>
    <w:rsid w:val="000B7C19"/>
    <w:rsid w:val="000E55A2"/>
    <w:rsid w:val="001018B9"/>
    <w:rsid w:val="001155EC"/>
    <w:rsid w:val="00143303"/>
    <w:rsid w:val="00145884"/>
    <w:rsid w:val="001620C6"/>
    <w:rsid w:val="00163748"/>
    <w:rsid w:val="00173A6B"/>
    <w:rsid w:val="001839E7"/>
    <w:rsid w:val="00197CB1"/>
    <w:rsid w:val="00197DDF"/>
    <w:rsid w:val="001A5298"/>
    <w:rsid w:val="001B06CA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66ED5"/>
    <w:rsid w:val="00271305"/>
    <w:rsid w:val="00275D54"/>
    <w:rsid w:val="00281C53"/>
    <w:rsid w:val="00286353"/>
    <w:rsid w:val="0028692C"/>
    <w:rsid w:val="00287951"/>
    <w:rsid w:val="002A226E"/>
    <w:rsid w:val="002A2356"/>
    <w:rsid w:val="002A33CB"/>
    <w:rsid w:val="002A36E2"/>
    <w:rsid w:val="002A710A"/>
    <w:rsid w:val="002B2C7F"/>
    <w:rsid w:val="002B4BD9"/>
    <w:rsid w:val="002C3C7A"/>
    <w:rsid w:val="002F2B9D"/>
    <w:rsid w:val="002F3374"/>
    <w:rsid w:val="003032DB"/>
    <w:rsid w:val="00303765"/>
    <w:rsid w:val="00307E0A"/>
    <w:rsid w:val="00310589"/>
    <w:rsid w:val="00332E1D"/>
    <w:rsid w:val="00335411"/>
    <w:rsid w:val="003443DE"/>
    <w:rsid w:val="00345545"/>
    <w:rsid w:val="00352255"/>
    <w:rsid w:val="003565A4"/>
    <w:rsid w:val="00364FA0"/>
    <w:rsid w:val="00372028"/>
    <w:rsid w:val="00375C37"/>
    <w:rsid w:val="003762FE"/>
    <w:rsid w:val="00376E4C"/>
    <w:rsid w:val="00380740"/>
    <w:rsid w:val="00387075"/>
    <w:rsid w:val="00391B96"/>
    <w:rsid w:val="003A0EEA"/>
    <w:rsid w:val="003A2512"/>
    <w:rsid w:val="003A3A06"/>
    <w:rsid w:val="003A49BB"/>
    <w:rsid w:val="003A72EA"/>
    <w:rsid w:val="003B593C"/>
    <w:rsid w:val="003C2D9B"/>
    <w:rsid w:val="003E0597"/>
    <w:rsid w:val="003F3189"/>
    <w:rsid w:val="003F4DAC"/>
    <w:rsid w:val="00403077"/>
    <w:rsid w:val="00405131"/>
    <w:rsid w:val="0040623E"/>
    <w:rsid w:val="00410F77"/>
    <w:rsid w:val="00413445"/>
    <w:rsid w:val="0042526E"/>
    <w:rsid w:val="0043209B"/>
    <w:rsid w:val="004335D4"/>
    <w:rsid w:val="004528E1"/>
    <w:rsid w:val="00454EDE"/>
    <w:rsid w:val="00455A99"/>
    <w:rsid w:val="0045712A"/>
    <w:rsid w:val="00472737"/>
    <w:rsid w:val="004778B4"/>
    <w:rsid w:val="004779EE"/>
    <w:rsid w:val="00491D81"/>
    <w:rsid w:val="00496FBD"/>
    <w:rsid w:val="00497A9D"/>
    <w:rsid w:val="004C4424"/>
    <w:rsid w:val="004D2409"/>
    <w:rsid w:val="004D6BF3"/>
    <w:rsid w:val="004E60D4"/>
    <w:rsid w:val="00520662"/>
    <w:rsid w:val="0054633F"/>
    <w:rsid w:val="00547BA9"/>
    <w:rsid w:val="00554B11"/>
    <w:rsid w:val="00560138"/>
    <w:rsid w:val="00566928"/>
    <w:rsid w:val="0057574B"/>
    <w:rsid w:val="00581567"/>
    <w:rsid w:val="00582A69"/>
    <w:rsid w:val="00591652"/>
    <w:rsid w:val="00595F9C"/>
    <w:rsid w:val="005979C6"/>
    <w:rsid w:val="005A6C4F"/>
    <w:rsid w:val="005B0FC6"/>
    <w:rsid w:val="005C2909"/>
    <w:rsid w:val="005C43DC"/>
    <w:rsid w:val="005D0157"/>
    <w:rsid w:val="005F3597"/>
    <w:rsid w:val="005F49AF"/>
    <w:rsid w:val="005F4C46"/>
    <w:rsid w:val="005F6C60"/>
    <w:rsid w:val="006018F0"/>
    <w:rsid w:val="00607676"/>
    <w:rsid w:val="006078C1"/>
    <w:rsid w:val="00623B93"/>
    <w:rsid w:val="00625CC7"/>
    <w:rsid w:val="0062726F"/>
    <w:rsid w:val="0063161D"/>
    <w:rsid w:val="0063355F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21CD"/>
    <w:rsid w:val="006F6A05"/>
    <w:rsid w:val="00712E48"/>
    <w:rsid w:val="0071434A"/>
    <w:rsid w:val="00716339"/>
    <w:rsid w:val="00720933"/>
    <w:rsid w:val="00727ABF"/>
    <w:rsid w:val="0073119F"/>
    <w:rsid w:val="00732592"/>
    <w:rsid w:val="00752C04"/>
    <w:rsid w:val="0076462F"/>
    <w:rsid w:val="007660D7"/>
    <w:rsid w:val="00782C8C"/>
    <w:rsid w:val="007963CE"/>
    <w:rsid w:val="007A2599"/>
    <w:rsid w:val="007B4DC0"/>
    <w:rsid w:val="007C20F7"/>
    <w:rsid w:val="007C2407"/>
    <w:rsid w:val="007C3190"/>
    <w:rsid w:val="007E1C1B"/>
    <w:rsid w:val="007F6B72"/>
    <w:rsid w:val="008000DC"/>
    <w:rsid w:val="00814406"/>
    <w:rsid w:val="00816202"/>
    <w:rsid w:val="008322DF"/>
    <w:rsid w:val="00836ABB"/>
    <w:rsid w:val="00842384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A1044"/>
    <w:rsid w:val="008B4BB1"/>
    <w:rsid w:val="008B5FCA"/>
    <w:rsid w:val="008B7B83"/>
    <w:rsid w:val="008C181A"/>
    <w:rsid w:val="008C3AFE"/>
    <w:rsid w:val="008D3B4E"/>
    <w:rsid w:val="008F5149"/>
    <w:rsid w:val="0091035A"/>
    <w:rsid w:val="009116C2"/>
    <w:rsid w:val="0092453D"/>
    <w:rsid w:val="00931DD7"/>
    <w:rsid w:val="00932F8A"/>
    <w:rsid w:val="00934B5C"/>
    <w:rsid w:val="00940747"/>
    <w:rsid w:val="00950936"/>
    <w:rsid w:val="00963087"/>
    <w:rsid w:val="009671DF"/>
    <w:rsid w:val="00972B19"/>
    <w:rsid w:val="00977F6F"/>
    <w:rsid w:val="00990B01"/>
    <w:rsid w:val="00992197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8769D"/>
    <w:rsid w:val="00AA1996"/>
    <w:rsid w:val="00AB0E5D"/>
    <w:rsid w:val="00AB4892"/>
    <w:rsid w:val="00AC00AB"/>
    <w:rsid w:val="00AD5EC2"/>
    <w:rsid w:val="00AD62B5"/>
    <w:rsid w:val="00AE2439"/>
    <w:rsid w:val="00AE369C"/>
    <w:rsid w:val="00AF595F"/>
    <w:rsid w:val="00B00CB7"/>
    <w:rsid w:val="00B207F5"/>
    <w:rsid w:val="00B22794"/>
    <w:rsid w:val="00B26212"/>
    <w:rsid w:val="00B27472"/>
    <w:rsid w:val="00B54779"/>
    <w:rsid w:val="00B82291"/>
    <w:rsid w:val="00B83240"/>
    <w:rsid w:val="00B87660"/>
    <w:rsid w:val="00BC0F3C"/>
    <w:rsid w:val="00BC12DD"/>
    <w:rsid w:val="00BC1CC2"/>
    <w:rsid w:val="00BC6055"/>
    <w:rsid w:val="00BE33C5"/>
    <w:rsid w:val="00BE4C09"/>
    <w:rsid w:val="00BE5063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458CA"/>
    <w:rsid w:val="00C576D0"/>
    <w:rsid w:val="00C63D4F"/>
    <w:rsid w:val="00C72D4E"/>
    <w:rsid w:val="00C734BC"/>
    <w:rsid w:val="00C816F6"/>
    <w:rsid w:val="00C845D1"/>
    <w:rsid w:val="00C92313"/>
    <w:rsid w:val="00C961F4"/>
    <w:rsid w:val="00C9768C"/>
    <w:rsid w:val="00CA7F13"/>
    <w:rsid w:val="00CB4CA1"/>
    <w:rsid w:val="00CB508E"/>
    <w:rsid w:val="00CD033C"/>
    <w:rsid w:val="00CD0C67"/>
    <w:rsid w:val="00CE0458"/>
    <w:rsid w:val="00CF7AC5"/>
    <w:rsid w:val="00CF7CEF"/>
    <w:rsid w:val="00D164FF"/>
    <w:rsid w:val="00D170C7"/>
    <w:rsid w:val="00D26D5A"/>
    <w:rsid w:val="00D26D6B"/>
    <w:rsid w:val="00D33B51"/>
    <w:rsid w:val="00D434C2"/>
    <w:rsid w:val="00D457FB"/>
    <w:rsid w:val="00D4590E"/>
    <w:rsid w:val="00D50593"/>
    <w:rsid w:val="00D53D53"/>
    <w:rsid w:val="00D83CA9"/>
    <w:rsid w:val="00D87B92"/>
    <w:rsid w:val="00DA2B2F"/>
    <w:rsid w:val="00DB172F"/>
    <w:rsid w:val="00DC5907"/>
    <w:rsid w:val="00DC60E2"/>
    <w:rsid w:val="00DD164A"/>
    <w:rsid w:val="00DD3D2B"/>
    <w:rsid w:val="00E024A2"/>
    <w:rsid w:val="00E0685B"/>
    <w:rsid w:val="00E10083"/>
    <w:rsid w:val="00E11BCC"/>
    <w:rsid w:val="00E17AC2"/>
    <w:rsid w:val="00E22BB9"/>
    <w:rsid w:val="00E30BB4"/>
    <w:rsid w:val="00E40B06"/>
    <w:rsid w:val="00E5729C"/>
    <w:rsid w:val="00E62884"/>
    <w:rsid w:val="00E65063"/>
    <w:rsid w:val="00E66F68"/>
    <w:rsid w:val="00E75405"/>
    <w:rsid w:val="00E86551"/>
    <w:rsid w:val="00E90A65"/>
    <w:rsid w:val="00E97A6A"/>
    <w:rsid w:val="00EA2EC9"/>
    <w:rsid w:val="00EA45E8"/>
    <w:rsid w:val="00EB0DE2"/>
    <w:rsid w:val="00EC083F"/>
    <w:rsid w:val="00ED1ED9"/>
    <w:rsid w:val="00F143AA"/>
    <w:rsid w:val="00F165DE"/>
    <w:rsid w:val="00F26BD5"/>
    <w:rsid w:val="00F3029E"/>
    <w:rsid w:val="00F32B07"/>
    <w:rsid w:val="00F32F55"/>
    <w:rsid w:val="00F43EBF"/>
    <w:rsid w:val="00F4409E"/>
    <w:rsid w:val="00F44585"/>
    <w:rsid w:val="00F44869"/>
    <w:rsid w:val="00F51312"/>
    <w:rsid w:val="00F531DF"/>
    <w:rsid w:val="00F61B63"/>
    <w:rsid w:val="00F900D3"/>
    <w:rsid w:val="00FA30E8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3A71A6B11848D196EFFAEDC713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6B40-0E68-46D9-B5E2-14668F962E51}"/>
      </w:docPartPr>
      <w:docPartBody>
        <w:p w:rsidR="00CB3DF7" w:rsidRDefault="00075BBA" w:rsidP="00075BBA">
          <w:pPr>
            <w:pStyle w:val="FF3A71A6B11848D196EFFAEDC71306C1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2A11"/>
    <w:rsid w:val="00075BBA"/>
    <w:rsid w:val="00087621"/>
    <w:rsid w:val="0009432E"/>
    <w:rsid w:val="001317A3"/>
    <w:rsid w:val="00152F4E"/>
    <w:rsid w:val="00172A11"/>
    <w:rsid w:val="00192533"/>
    <w:rsid w:val="001A5B72"/>
    <w:rsid w:val="001B3327"/>
    <w:rsid w:val="001D4E9B"/>
    <w:rsid w:val="0025155B"/>
    <w:rsid w:val="00284DB0"/>
    <w:rsid w:val="00396E5F"/>
    <w:rsid w:val="003C21AB"/>
    <w:rsid w:val="003C5A1F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613E3A"/>
    <w:rsid w:val="00657D10"/>
    <w:rsid w:val="00687486"/>
    <w:rsid w:val="00696C59"/>
    <w:rsid w:val="006C65C7"/>
    <w:rsid w:val="006E1AC2"/>
    <w:rsid w:val="0072735C"/>
    <w:rsid w:val="007430CA"/>
    <w:rsid w:val="007446DA"/>
    <w:rsid w:val="00786D41"/>
    <w:rsid w:val="007873A2"/>
    <w:rsid w:val="007A3C81"/>
    <w:rsid w:val="007B0425"/>
    <w:rsid w:val="007E282D"/>
    <w:rsid w:val="00892A46"/>
    <w:rsid w:val="008D74EE"/>
    <w:rsid w:val="00933F43"/>
    <w:rsid w:val="0095230F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AF4D51"/>
    <w:rsid w:val="00B705ED"/>
    <w:rsid w:val="00B87A80"/>
    <w:rsid w:val="00BD02F9"/>
    <w:rsid w:val="00BE0F56"/>
    <w:rsid w:val="00BE4E78"/>
    <w:rsid w:val="00C03A05"/>
    <w:rsid w:val="00C6549B"/>
    <w:rsid w:val="00CB3DF7"/>
    <w:rsid w:val="00CF1599"/>
    <w:rsid w:val="00D17A5E"/>
    <w:rsid w:val="00D41851"/>
    <w:rsid w:val="00DF0D33"/>
    <w:rsid w:val="00E2390C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5BBA"/>
    <w:rPr>
      <w:color w:val="808080"/>
    </w:rPr>
  </w:style>
  <w:style w:type="paragraph" w:customStyle="1" w:styleId="BB8D62FC75534821A338D4B3EE76D5B3">
    <w:name w:val="BB8D62FC75534821A338D4B3EE76D5B3"/>
    <w:rsid w:val="003C5A1F"/>
  </w:style>
  <w:style w:type="paragraph" w:customStyle="1" w:styleId="3753C4A4D5D14438843A1B92E75AF9B9">
    <w:name w:val="3753C4A4D5D14438843A1B92E75AF9B9"/>
    <w:rsid w:val="003C5A1F"/>
  </w:style>
  <w:style w:type="paragraph" w:customStyle="1" w:styleId="8F945B7AA44246E4AD53A9220C78C2CD">
    <w:name w:val="8F945B7AA44246E4AD53A9220C78C2CD"/>
    <w:rsid w:val="003C5A1F"/>
  </w:style>
  <w:style w:type="paragraph" w:customStyle="1" w:styleId="821AFDB93EC840A9AA9D9CD03851E624">
    <w:name w:val="821AFDB93EC840A9AA9D9CD03851E624"/>
    <w:rsid w:val="003C5A1F"/>
  </w:style>
  <w:style w:type="paragraph" w:customStyle="1" w:styleId="C7C0EF48ABE54EE8B199A17B61654D1C">
    <w:name w:val="C7C0EF48ABE54EE8B199A17B61654D1C"/>
    <w:rsid w:val="003C5A1F"/>
  </w:style>
  <w:style w:type="paragraph" w:customStyle="1" w:styleId="A1D9EAE8D695485B80C3E9BA85DA3F7E">
    <w:name w:val="A1D9EAE8D695485B80C3E9BA85DA3F7E"/>
    <w:rsid w:val="003C5A1F"/>
  </w:style>
  <w:style w:type="paragraph" w:customStyle="1" w:styleId="22103A99874140AA9E1C595C61674C95">
    <w:name w:val="22103A99874140AA9E1C595C61674C95"/>
    <w:rsid w:val="003C5A1F"/>
  </w:style>
  <w:style w:type="paragraph" w:customStyle="1" w:styleId="9AAF05F34F8E4C43AF9C6AAF73CB645B">
    <w:name w:val="9AAF05F34F8E4C43AF9C6AAF73CB645B"/>
    <w:rsid w:val="003C5A1F"/>
  </w:style>
  <w:style w:type="paragraph" w:customStyle="1" w:styleId="6056755505284D85B032AB0A0C7C0653">
    <w:name w:val="6056755505284D85B032AB0A0C7C0653"/>
    <w:rsid w:val="003C5A1F"/>
  </w:style>
  <w:style w:type="paragraph" w:customStyle="1" w:styleId="14DB5A95ECB6493A90AE6EEEFFCBC2E8">
    <w:name w:val="14DB5A95ECB6493A90AE6EEEFFCBC2E8"/>
    <w:rsid w:val="003C5A1F"/>
  </w:style>
  <w:style w:type="paragraph" w:customStyle="1" w:styleId="FCA946A0AB834FD289EDA40C35FB2C2E">
    <w:name w:val="FCA946A0AB834FD289EDA40C35FB2C2E"/>
    <w:rsid w:val="003C5A1F"/>
  </w:style>
  <w:style w:type="paragraph" w:customStyle="1" w:styleId="AC6E17DA8CD14353927D3E35CC0048F0">
    <w:name w:val="AC6E17DA8CD14353927D3E35CC0048F0"/>
    <w:rsid w:val="003C5A1F"/>
  </w:style>
  <w:style w:type="paragraph" w:customStyle="1" w:styleId="5EB4A26AB695432A86FF444027E787ED">
    <w:name w:val="5EB4A26AB695432A86FF444027E787ED"/>
    <w:rsid w:val="003C5A1F"/>
  </w:style>
  <w:style w:type="paragraph" w:customStyle="1" w:styleId="79808C27C31040B68D442C0709FBBC31">
    <w:name w:val="79808C27C31040B68D442C0709FBBC31"/>
    <w:rsid w:val="003C5A1F"/>
  </w:style>
  <w:style w:type="paragraph" w:customStyle="1" w:styleId="09A06DEA26624C4F83DACF1CECF2233E">
    <w:name w:val="09A06DEA26624C4F83DACF1CECF2233E"/>
    <w:rsid w:val="003C5A1F"/>
  </w:style>
  <w:style w:type="paragraph" w:customStyle="1" w:styleId="11BB61ADD87E4BB8ACA63A2C48F5AE84">
    <w:name w:val="11BB61ADD87E4BB8ACA63A2C48F5AE84"/>
    <w:rsid w:val="003C5A1F"/>
  </w:style>
  <w:style w:type="paragraph" w:customStyle="1" w:styleId="E777E6C825B94D839049AEE490288F79">
    <w:name w:val="E777E6C825B94D839049AEE490288F79"/>
    <w:rsid w:val="003C5A1F"/>
  </w:style>
  <w:style w:type="paragraph" w:customStyle="1" w:styleId="4525A2FECD6144FB9950A29590B14958">
    <w:name w:val="4525A2FECD6144FB9950A29590B14958"/>
    <w:rsid w:val="003C5A1F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FF3A71A6B11848D196EFFAEDC71306C1">
    <w:name w:val="FF3A71A6B11848D196EFFAEDC71306C1"/>
    <w:rsid w:val="00075B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40EB-7503-42BD-9107-48F0A480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143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122</cp:revision>
  <cp:lastPrinted>2018-11-23T15:39:00Z</cp:lastPrinted>
  <dcterms:created xsi:type="dcterms:W3CDTF">2019-01-04T15:39:00Z</dcterms:created>
  <dcterms:modified xsi:type="dcterms:W3CDTF">2019-04-29T20:49:00Z</dcterms:modified>
</cp:coreProperties>
</file>