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A5" w:rsidRPr="00471891" w:rsidRDefault="00E62859" w:rsidP="00FB39A5">
      <w:pPr>
        <w:jc w:val="both"/>
        <w:rPr>
          <w:rFonts w:ascii="Arial Narrow" w:hAnsi="Arial Narrow"/>
          <w:sz w:val="28"/>
          <w:szCs w:val="28"/>
        </w:rPr>
      </w:pPr>
      <w:r w:rsidRPr="00471891">
        <w:rPr>
          <w:rFonts w:ascii="Arial Narrow" w:hAnsi="Arial Narrow"/>
          <w:sz w:val="28"/>
          <w:szCs w:val="28"/>
        </w:rPr>
        <w:t>En este trimestre del ejercicio 2016 no se realizó Informe de Rectoría, ya que el mismo es anua</w:t>
      </w:r>
      <w:r w:rsidR="00471891">
        <w:rPr>
          <w:rFonts w:ascii="Arial Narrow" w:hAnsi="Arial Narrow"/>
          <w:sz w:val="28"/>
          <w:szCs w:val="28"/>
        </w:rPr>
        <w:t>l y se realizó en el primer tri</w:t>
      </w:r>
      <w:r w:rsidRPr="00471891">
        <w:rPr>
          <w:rFonts w:ascii="Arial Narrow" w:hAnsi="Arial Narrow"/>
          <w:sz w:val="28"/>
          <w:szCs w:val="28"/>
        </w:rPr>
        <w:t>mest</w:t>
      </w:r>
      <w:r w:rsidR="00471891">
        <w:rPr>
          <w:rFonts w:ascii="Arial Narrow" w:hAnsi="Arial Narrow"/>
          <w:sz w:val="28"/>
          <w:szCs w:val="28"/>
        </w:rPr>
        <w:t>r</w:t>
      </w:r>
      <w:r w:rsidRPr="00471891">
        <w:rPr>
          <w:rFonts w:ascii="Arial Narrow" w:hAnsi="Arial Narrow"/>
          <w:sz w:val="28"/>
          <w:szCs w:val="28"/>
        </w:rPr>
        <w:t>e de este ejercicio.</w:t>
      </w:r>
    </w:p>
    <w:p w:rsidR="00FB39A5" w:rsidRDefault="00FB39A5" w:rsidP="00FB39A5">
      <w:pPr>
        <w:jc w:val="both"/>
      </w:pPr>
    </w:p>
    <w:sectPr w:rsidR="00FB39A5" w:rsidSect="00BD2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B39A5"/>
    <w:rsid w:val="00471891"/>
    <w:rsid w:val="00BD2406"/>
    <w:rsid w:val="00E62859"/>
    <w:rsid w:val="00FB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5</cp:revision>
  <dcterms:created xsi:type="dcterms:W3CDTF">2017-08-31T19:57:00Z</dcterms:created>
  <dcterms:modified xsi:type="dcterms:W3CDTF">2017-08-31T20:23:00Z</dcterms:modified>
</cp:coreProperties>
</file>