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3B15" w:rsidRDefault="008D2104" w:rsidP="008D2104">
      <w:pPr>
        <w:jc w:val="center"/>
        <w:rPr>
          <w:b/>
        </w:rPr>
      </w:pPr>
      <w:r w:rsidRPr="008D2104">
        <w:rPr>
          <w:b/>
        </w:rPr>
        <w:t>ALUMNOS DE LA UNIVERSIDAD TECNOLÓGICA DE CHIHUAHUA CONJUGAN EDUCACIÓN Y ALTRUISMO</w:t>
      </w:r>
    </w:p>
    <w:p w:rsidR="008D2104" w:rsidRDefault="008D2104" w:rsidP="008D2104">
      <w:pPr>
        <w:jc w:val="center"/>
        <w:rPr>
          <w:b/>
        </w:rPr>
      </w:pPr>
    </w:p>
    <w:p w:rsidR="008D2104" w:rsidRDefault="008D2104" w:rsidP="008D2104">
      <w:pPr>
        <w:jc w:val="both"/>
      </w:pPr>
      <w:r>
        <w:t xml:space="preserve">Los alumnos de la carrera de Desarrollo de Negocios área Mercadotecnia, con el liderazgo de su profesora Yuridia Bencomo </w:t>
      </w:r>
      <w:r w:rsidR="001F6133">
        <w:t>Gaytán</w:t>
      </w:r>
      <w:r>
        <w:t xml:space="preserve">, quien les imparte la materia mezcla promocional, </w:t>
      </w:r>
      <w:r w:rsidR="001F6133">
        <w:t>realizaron</w:t>
      </w:r>
      <w:r>
        <w:t xml:space="preserve"> una serie de actividades para recaudar fondos, mientras llevaban a cabo el proceso de aprendizaje de su materia, aplicando sus conocimientos con el objetivo de aprender </w:t>
      </w:r>
      <w:r w:rsidR="001F6133">
        <w:t>a aplicar el proceso de ventas y relaciones públicas, con esta actividad-enseñanza, contribuyeron a las siguientes instituciones:</w:t>
      </w:r>
    </w:p>
    <w:p w:rsidR="001F6133" w:rsidRPr="001F6133" w:rsidRDefault="001F6133" w:rsidP="001F6133">
      <w:pPr>
        <w:pStyle w:val="Prrafodelista"/>
        <w:numPr>
          <w:ilvl w:val="0"/>
          <w:numId w:val="1"/>
        </w:numPr>
        <w:rPr>
          <w:lang w:val="es-MX"/>
        </w:rPr>
      </w:pPr>
      <w:r w:rsidRPr="001B372A">
        <w:rPr>
          <w:b/>
        </w:rPr>
        <w:t>Casa Hogar “Ángel Guardián”</w:t>
      </w:r>
      <w:r>
        <w:t xml:space="preserve">; </w:t>
      </w:r>
      <w:r w:rsidRPr="001F6133">
        <w:rPr>
          <w:lang w:val="es-MX"/>
        </w:rPr>
        <w:t>una asociación que se fundó el 28 de marzo del 2004 encargada de rescatar niños en situación de abandono.</w:t>
      </w:r>
      <w:r>
        <w:rPr>
          <w:lang w:val="es-MX"/>
        </w:rPr>
        <w:t xml:space="preserve"> Para apoyarlos se realizó una venta de tamales y un evento en el bar Plan B, en beneficio del mismo, recaudando la cantidad $44,208</w:t>
      </w:r>
      <w:r w:rsidR="001B372A">
        <w:rPr>
          <w:lang w:val="es-MX"/>
        </w:rPr>
        <w:t xml:space="preserve"> pesos.</w:t>
      </w:r>
    </w:p>
    <w:p w:rsidR="001B372A" w:rsidRPr="001B372A" w:rsidRDefault="001B372A" w:rsidP="001B372A">
      <w:pPr>
        <w:pStyle w:val="Prrafodelista"/>
        <w:numPr>
          <w:ilvl w:val="0"/>
          <w:numId w:val="1"/>
        </w:numPr>
        <w:rPr>
          <w:rFonts w:eastAsia="Times New Roman" w:cstheme="minorHAnsi"/>
          <w:lang w:val="es-MX" w:eastAsia="es-ES_tradnl"/>
        </w:rPr>
      </w:pPr>
      <w:r w:rsidRPr="001B372A">
        <w:rPr>
          <w:b/>
          <w:bCs/>
        </w:rPr>
        <w:t>Alma Calma, A.C</w:t>
      </w:r>
      <w:r w:rsidRPr="001B372A">
        <w:rPr>
          <w:rFonts w:cstheme="minorHAnsi"/>
          <w:bCs/>
        </w:rPr>
        <w:t>;</w:t>
      </w:r>
      <w:r w:rsidRPr="001B372A">
        <w:rPr>
          <w:rFonts w:cstheme="minorHAnsi"/>
          <w:bCs/>
          <w:color w:val="000000" w:themeColor="text1"/>
        </w:rPr>
        <w:t xml:space="preserve"> </w:t>
      </w:r>
      <w:r w:rsidRPr="001B372A">
        <w:rPr>
          <w:rFonts w:eastAsia="Times New Roman" w:cstheme="minorHAnsi"/>
          <w:color w:val="000000" w:themeColor="text1"/>
          <w:shd w:val="clear" w:color="auto" w:fill="FEFEFE"/>
          <w:lang w:val="es-MX" w:eastAsia="es-ES_tradnl"/>
        </w:rPr>
        <w:t>sociación civil y Centro de Intervención en Crisis. En las actividades realizadas, se recaudo $4,179 pesos.</w:t>
      </w:r>
    </w:p>
    <w:p w:rsidR="001F6133" w:rsidRPr="00D5169D" w:rsidRDefault="00A314A9" w:rsidP="001F6133">
      <w:pPr>
        <w:pStyle w:val="Prrafodelista"/>
        <w:numPr>
          <w:ilvl w:val="0"/>
          <w:numId w:val="1"/>
        </w:numPr>
        <w:jc w:val="both"/>
      </w:pPr>
      <w:r w:rsidRPr="00A314A9">
        <w:rPr>
          <w:b/>
          <w:bCs/>
          <w:lang w:val="es-MX"/>
        </w:rPr>
        <w:t>Especiales del aliviane;</w:t>
      </w:r>
      <w:r w:rsidRPr="00A314A9">
        <w:rPr>
          <w:bCs/>
          <w:lang w:val="es-MX"/>
        </w:rPr>
        <w:t xml:space="preserve"> para esta aso</w:t>
      </w:r>
      <w:r>
        <w:rPr>
          <w:bCs/>
          <w:lang w:val="es-MX"/>
        </w:rPr>
        <w:t>ciaciòn, se realiz</w:t>
      </w:r>
      <w:r w:rsidR="0049308D">
        <w:rPr>
          <w:bCs/>
          <w:lang w:val="es-MX"/>
        </w:rPr>
        <w:t>ó</w:t>
      </w:r>
      <w:r>
        <w:rPr>
          <w:bCs/>
          <w:lang w:val="es-MX"/>
        </w:rPr>
        <w:t xml:space="preserve"> una </w:t>
      </w:r>
      <w:r w:rsidR="00D5169D">
        <w:rPr>
          <w:bCs/>
          <w:lang w:val="es-MX"/>
        </w:rPr>
        <w:t>hamburguesada, recaudando $6,500 pesos.</w:t>
      </w:r>
    </w:p>
    <w:p w:rsidR="00D5169D" w:rsidRPr="00D5169D" w:rsidRDefault="00D5169D" w:rsidP="001F6133">
      <w:pPr>
        <w:pStyle w:val="Prrafodelista"/>
        <w:numPr>
          <w:ilvl w:val="0"/>
          <w:numId w:val="1"/>
        </w:numPr>
        <w:jc w:val="both"/>
      </w:pPr>
      <w:r w:rsidRPr="00D5169D">
        <w:rPr>
          <w:b/>
          <w:bCs/>
          <w:lang w:val="es-MX"/>
        </w:rPr>
        <w:t xml:space="preserve">Especiales del aliviane; </w:t>
      </w:r>
      <w:r w:rsidRPr="00D5169D">
        <w:rPr>
          <w:bCs/>
        </w:rPr>
        <w:t>Impulsar a la persona con Síndrome Down al máximo desarrollo de sus capacidades, posibilitando así su integración</w:t>
      </w:r>
      <w:r>
        <w:rPr>
          <w:bCs/>
        </w:rPr>
        <w:t xml:space="preserve">. Mediante la venta de </w:t>
      </w:r>
      <w:proofErr w:type="spellStart"/>
      <w:r>
        <w:rPr>
          <w:bCs/>
        </w:rPr>
        <w:t>boneless</w:t>
      </w:r>
      <w:proofErr w:type="spellEnd"/>
      <w:r>
        <w:rPr>
          <w:bCs/>
        </w:rPr>
        <w:t xml:space="preserve"> se recaudaron $5,000 pesos.</w:t>
      </w:r>
    </w:p>
    <w:p w:rsidR="0049308D" w:rsidRPr="00D5169D" w:rsidRDefault="00D5169D" w:rsidP="0049308D">
      <w:pPr>
        <w:pStyle w:val="Prrafodelista"/>
        <w:numPr>
          <w:ilvl w:val="0"/>
          <w:numId w:val="1"/>
        </w:numPr>
        <w:jc w:val="both"/>
      </w:pPr>
      <w:r w:rsidRPr="00D5169D">
        <w:rPr>
          <w:b/>
          <w:bCs/>
          <w:lang w:val="es-MX"/>
        </w:rPr>
        <w:t xml:space="preserve">Casa hogar  Karike; </w:t>
      </w:r>
      <w:r w:rsidRPr="00D5169D">
        <w:rPr>
          <w:bCs/>
        </w:rPr>
        <w:t>Transformar a la niñez por el amor otorgado, educación y valores para integrarlos a la sociedad, con una nueva oportunidad de vida</w:t>
      </w:r>
      <w:r w:rsidR="0049308D">
        <w:rPr>
          <w:bCs/>
        </w:rPr>
        <w:t xml:space="preserve">, </w:t>
      </w:r>
      <w:r w:rsidR="0049308D">
        <w:rPr>
          <w:bCs/>
          <w:lang w:val="es-MX"/>
        </w:rPr>
        <w:t>se realiz</w:t>
      </w:r>
      <w:r w:rsidR="0049308D">
        <w:rPr>
          <w:bCs/>
          <w:lang w:val="es-MX"/>
        </w:rPr>
        <w:t>ó</w:t>
      </w:r>
      <w:r w:rsidR="0049308D">
        <w:rPr>
          <w:bCs/>
          <w:lang w:val="es-MX"/>
        </w:rPr>
        <w:t xml:space="preserve"> una hamburguesada, recaudando $</w:t>
      </w:r>
      <w:r w:rsidR="0049308D">
        <w:rPr>
          <w:bCs/>
          <w:lang w:val="es-MX"/>
        </w:rPr>
        <w:t>9</w:t>
      </w:r>
      <w:r w:rsidR="0049308D">
        <w:rPr>
          <w:bCs/>
          <w:lang w:val="es-MX"/>
        </w:rPr>
        <w:t>,</w:t>
      </w:r>
      <w:r w:rsidR="0049308D">
        <w:rPr>
          <w:bCs/>
          <w:lang w:val="es-MX"/>
        </w:rPr>
        <w:t>0</w:t>
      </w:r>
      <w:r w:rsidR="0049308D">
        <w:rPr>
          <w:bCs/>
          <w:lang w:val="es-MX"/>
        </w:rPr>
        <w:t>00 pesos.</w:t>
      </w:r>
    </w:p>
    <w:p w:rsidR="0049308D" w:rsidRPr="0049308D" w:rsidRDefault="0049308D" w:rsidP="0049308D">
      <w:pPr>
        <w:pStyle w:val="Prrafodelista"/>
        <w:numPr>
          <w:ilvl w:val="0"/>
          <w:numId w:val="1"/>
        </w:numPr>
        <w:jc w:val="both"/>
        <w:rPr>
          <w:b/>
          <w:bCs/>
          <w:lang w:val="es-MX"/>
        </w:rPr>
      </w:pPr>
      <w:r w:rsidRPr="0049308D">
        <w:rPr>
          <w:b/>
          <w:bCs/>
          <w:lang w:val="es-MX"/>
        </w:rPr>
        <w:t>Comedor c</w:t>
      </w:r>
      <w:proofErr w:type="spellStart"/>
      <w:r w:rsidRPr="0049308D">
        <w:rPr>
          <w:b/>
          <w:bCs/>
        </w:rPr>
        <w:t>omu</w:t>
      </w:r>
      <w:proofErr w:type="spellEnd"/>
      <w:r w:rsidRPr="0049308D">
        <w:rPr>
          <w:b/>
          <w:bCs/>
          <w:lang w:val="es-MX"/>
        </w:rPr>
        <w:t xml:space="preserve">nitario  Cáritas; </w:t>
      </w:r>
      <w:r w:rsidRPr="0049308D">
        <w:rPr>
          <w:bCs/>
          <w:lang w:val="es-MX"/>
        </w:rPr>
        <w:t>se encargan de</w:t>
      </w:r>
      <w:r>
        <w:rPr>
          <w:b/>
          <w:bCs/>
          <w:lang w:val="es-MX"/>
        </w:rPr>
        <w:t xml:space="preserve"> </w:t>
      </w:r>
      <w:r>
        <w:rPr>
          <w:bCs/>
          <w:lang w:val="es-MX"/>
        </w:rPr>
        <w:t>l</w:t>
      </w:r>
      <w:r w:rsidRPr="0049308D">
        <w:rPr>
          <w:bCs/>
          <w:lang w:val="es-MX"/>
        </w:rPr>
        <w:t>leva</w:t>
      </w:r>
      <w:r>
        <w:rPr>
          <w:bCs/>
          <w:lang w:val="es-MX"/>
        </w:rPr>
        <w:t>r</w:t>
      </w:r>
      <w:r w:rsidRPr="0049308D">
        <w:rPr>
          <w:bCs/>
          <w:lang w:val="es-MX"/>
        </w:rPr>
        <w:t xml:space="preserve"> alimentos a la gente que lo requiera y a la vez cubrir sus necesidades básicas. Dar y promover amor, respeto, igualdad y calidez humana.</w:t>
      </w:r>
      <w:r>
        <w:rPr>
          <w:bCs/>
          <w:lang w:val="es-MX"/>
        </w:rPr>
        <w:t xml:space="preserve"> Mediante diversas actividades, se recaudarón $7,00 pesos.</w:t>
      </w:r>
    </w:p>
    <w:p w:rsidR="0049308D" w:rsidRPr="0049308D" w:rsidRDefault="0049308D" w:rsidP="0049308D">
      <w:pPr>
        <w:pStyle w:val="Prrafodelista"/>
        <w:numPr>
          <w:ilvl w:val="0"/>
          <w:numId w:val="1"/>
        </w:numPr>
        <w:rPr>
          <w:b/>
          <w:bCs/>
          <w:lang w:val="es-MX"/>
        </w:rPr>
      </w:pPr>
      <w:r w:rsidRPr="0049308D">
        <w:rPr>
          <w:b/>
          <w:bCs/>
          <w:lang w:val="es-MX"/>
        </w:rPr>
        <w:t xml:space="preserve">Conquistando  Sonrisas; </w:t>
      </w:r>
      <w:r w:rsidRPr="0049308D">
        <w:rPr>
          <w:bCs/>
          <w:lang w:val="es-MX"/>
        </w:rPr>
        <w:t>Dedicada a defender los derechos de los niños con cáncer de escasos recursos económicos, para que dispongan de los apoyos óptimos para su  curación e integración plena en la sociedad.</w:t>
      </w:r>
      <w:r w:rsidRPr="0049308D">
        <w:rPr>
          <w:b/>
          <w:bCs/>
          <w:lang w:val="es-MX"/>
        </w:rPr>
        <w:t xml:space="preserve"> </w:t>
      </w:r>
      <w:r w:rsidRPr="0049308D">
        <w:rPr>
          <w:bCs/>
          <w:lang w:val="es-MX"/>
        </w:rPr>
        <w:t>Con una función de cine en Cinemex, se logro recaudar $7,567 pesos.</w:t>
      </w:r>
    </w:p>
    <w:p w:rsidR="0049308D" w:rsidRPr="0049308D" w:rsidRDefault="0049308D" w:rsidP="0049308D">
      <w:pPr>
        <w:pStyle w:val="Prrafodelista"/>
        <w:numPr>
          <w:ilvl w:val="0"/>
          <w:numId w:val="1"/>
        </w:numPr>
        <w:jc w:val="both"/>
        <w:rPr>
          <w:bCs/>
        </w:rPr>
      </w:pPr>
      <w:r w:rsidRPr="0049308D">
        <w:rPr>
          <w:b/>
          <w:bCs/>
          <w:lang w:val="es-MX"/>
        </w:rPr>
        <w:t>Club de rescate y adopción CANCÁN</w:t>
      </w:r>
      <w:r>
        <w:rPr>
          <w:b/>
          <w:bCs/>
          <w:lang w:val="es-MX"/>
        </w:rPr>
        <w:t xml:space="preserve">; </w:t>
      </w:r>
      <w:r w:rsidRPr="0049308D">
        <w:rPr>
          <w:bCs/>
        </w:rPr>
        <w:t>Brindan protección y un hogar digno para todos aquellos animales abandonados, concientizando sobre su cuidado.</w:t>
      </w:r>
      <w:r>
        <w:rPr>
          <w:bCs/>
        </w:rPr>
        <w:t xml:space="preserve"> Se realizó una lotería con causa, recaudando $8,550 pesos.</w:t>
      </w:r>
    </w:p>
    <w:p w:rsidR="0049308D" w:rsidRPr="0049308D" w:rsidRDefault="0049308D" w:rsidP="0049308D">
      <w:pPr>
        <w:pStyle w:val="Prrafodelista"/>
        <w:numPr>
          <w:ilvl w:val="0"/>
          <w:numId w:val="1"/>
        </w:numPr>
        <w:jc w:val="both"/>
        <w:rPr>
          <w:b/>
          <w:bCs/>
          <w:lang w:val="es-MX"/>
        </w:rPr>
      </w:pPr>
      <w:r w:rsidRPr="0049308D">
        <w:rPr>
          <w:b/>
          <w:bCs/>
          <w:lang w:val="es-MX"/>
        </w:rPr>
        <w:t xml:space="preserve">Casa de cuidado VIFAC; </w:t>
      </w:r>
      <w:r w:rsidRPr="001F7D44">
        <w:rPr>
          <w:bCs/>
          <w:lang w:val="es-MX"/>
        </w:rPr>
        <w:t>Atenden y capacitan</w:t>
      </w:r>
      <w:r w:rsidR="001F7D44" w:rsidRPr="001F7D44">
        <w:rPr>
          <w:bCs/>
          <w:lang w:val="es-MX"/>
        </w:rPr>
        <w:t xml:space="preserve"> a</w:t>
      </w:r>
      <w:r w:rsidRPr="001F7D44">
        <w:rPr>
          <w:bCs/>
          <w:lang w:val="es-MX"/>
        </w:rPr>
        <w:t xml:space="preserve"> mujer</w:t>
      </w:r>
      <w:r w:rsidR="001F7D44" w:rsidRPr="001F7D44">
        <w:rPr>
          <w:bCs/>
          <w:lang w:val="es-MX"/>
        </w:rPr>
        <w:t>es</w:t>
      </w:r>
      <w:r w:rsidRPr="001F7D44">
        <w:rPr>
          <w:bCs/>
          <w:lang w:val="es-MX"/>
        </w:rPr>
        <w:t xml:space="preserve"> en estado vulnerable durante el embarazo, ofreciendo alojamiento, alimentación, atención médica y psicológica, capacitación para el trabajo.</w:t>
      </w:r>
      <w:r w:rsidR="001F7D44">
        <w:rPr>
          <w:bCs/>
          <w:lang w:val="es-MX"/>
        </w:rPr>
        <w:t xml:space="preserve"> Mediante ua venta de tacos se recaudo $5,500 pesos.</w:t>
      </w:r>
    </w:p>
    <w:p w:rsidR="00D5169D" w:rsidRPr="00150E58" w:rsidRDefault="001F7D44" w:rsidP="001F6133">
      <w:pPr>
        <w:pStyle w:val="Prrafodelista"/>
        <w:numPr>
          <w:ilvl w:val="0"/>
          <w:numId w:val="1"/>
        </w:numPr>
        <w:jc w:val="both"/>
      </w:pPr>
      <w:r w:rsidRPr="001F7D44">
        <w:rPr>
          <w:b/>
          <w:bCs/>
        </w:rPr>
        <w:t>Casa</w:t>
      </w:r>
      <w:r>
        <w:rPr>
          <w:b/>
          <w:bCs/>
        </w:rPr>
        <w:t xml:space="preserve"> </w:t>
      </w:r>
      <w:r w:rsidRPr="001F7D44">
        <w:rPr>
          <w:b/>
          <w:bCs/>
        </w:rPr>
        <w:t>Hogar</w:t>
      </w:r>
      <w:r>
        <w:rPr>
          <w:b/>
          <w:bCs/>
        </w:rPr>
        <w:t xml:space="preserve"> </w:t>
      </w:r>
      <w:r w:rsidRPr="001F7D44">
        <w:rPr>
          <w:b/>
          <w:bCs/>
        </w:rPr>
        <w:t>de Niñas de Chihua</w:t>
      </w:r>
      <w:r>
        <w:rPr>
          <w:b/>
          <w:bCs/>
        </w:rPr>
        <w:t>hua</w:t>
      </w:r>
      <w:r w:rsidRPr="001F7D44">
        <w:rPr>
          <w:b/>
          <w:bCs/>
        </w:rPr>
        <w:t>, A.C.</w:t>
      </w:r>
      <w:r>
        <w:rPr>
          <w:b/>
          <w:bCs/>
        </w:rPr>
        <w:t xml:space="preserve">; </w:t>
      </w:r>
      <w:r w:rsidRPr="001F7D44">
        <w:rPr>
          <w:bCs/>
        </w:rPr>
        <w:t>Asociación Civil dedicada a proteger y proporcionar asilo a las niñas más desamparadas, cuenta con 83 niñas de varias edades</w:t>
      </w:r>
      <w:r>
        <w:rPr>
          <w:bCs/>
        </w:rPr>
        <w:t xml:space="preserve">. Se realizó una venta de hamburguesas, y de igual manera se recibió </w:t>
      </w:r>
      <w:r w:rsidR="00150E58">
        <w:rPr>
          <w:bCs/>
        </w:rPr>
        <w:t xml:space="preserve">donativos de </w:t>
      </w:r>
      <w:proofErr w:type="spellStart"/>
      <w:r w:rsidR="00150E58">
        <w:rPr>
          <w:bCs/>
        </w:rPr>
        <w:t>Proma</w:t>
      </w:r>
      <w:proofErr w:type="spellEnd"/>
      <w:r w:rsidR="00150E58">
        <w:rPr>
          <w:bCs/>
        </w:rPr>
        <w:t xml:space="preserve">; profesionales en maquinas y tacos y montados </w:t>
      </w:r>
      <w:proofErr w:type="spellStart"/>
      <w:r w:rsidR="00150E58">
        <w:rPr>
          <w:bCs/>
        </w:rPr>
        <w:t>Campobello</w:t>
      </w:r>
      <w:proofErr w:type="spellEnd"/>
      <w:r w:rsidR="00150E58">
        <w:rPr>
          <w:bCs/>
        </w:rPr>
        <w:t>, reuniendo $5,513 pesos.</w:t>
      </w:r>
      <w:bookmarkStart w:id="0" w:name="_GoBack"/>
      <w:bookmarkEnd w:id="0"/>
    </w:p>
    <w:p w:rsidR="00000000" w:rsidRPr="00150E58" w:rsidRDefault="00150E58" w:rsidP="00150E58">
      <w:pPr>
        <w:pStyle w:val="Prrafodelista"/>
        <w:numPr>
          <w:ilvl w:val="0"/>
          <w:numId w:val="1"/>
        </w:numPr>
        <w:jc w:val="both"/>
        <w:rPr>
          <w:bCs/>
          <w:lang w:val="es-MX"/>
        </w:rPr>
      </w:pPr>
      <w:proofErr w:type="spellStart"/>
      <w:r w:rsidRPr="00150E58">
        <w:rPr>
          <w:b/>
          <w:bCs/>
        </w:rPr>
        <w:lastRenderedPageBreak/>
        <w:t>Agape</w:t>
      </w:r>
      <w:proofErr w:type="spellEnd"/>
      <w:r w:rsidRPr="00150E58">
        <w:rPr>
          <w:b/>
          <w:bCs/>
        </w:rPr>
        <w:t xml:space="preserve"> ELIM</w:t>
      </w:r>
      <w:r>
        <w:rPr>
          <w:b/>
          <w:bCs/>
        </w:rPr>
        <w:t xml:space="preserve">; </w:t>
      </w:r>
      <w:r w:rsidR="00F13FDE" w:rsidRPr="00150E58">
        <w:rPr>
          <w:bCs/>
          <w:lang w:val="es-MX"/>
        </w:rPr>
        <w:t>Asociación que ayuda a niños de la calle y con problemas de maltrato físico y emocional familiar.</w:t>
      </w:r>
      <w:r w:rsidR="00F13FDE" w:rsidRPr="00150E58">
        <w:rPr>
          <w:b/>
          <w:bCs/>
          <w:lang w:val="es-MX"/>
        </w:rPr>
        <w:t xml:space="preserve"> </w:t>
      </w:r>
      <w:r w:rsidRPr="00150E58">
        <w:rPr>
          <w:bCs/>
          <w:lang w:val="es-MX"/>
        </w:rPr>
        <w:t>Se realizo una venta de galletas y se recibio unn donativo, reuniendo $8,500 pesos.</w:t>
      </w:r>
    </w:p>
    <w:p w:rsidR="00000000" w:rsidRPr="00150E58" w:rsidRDefault="00150E58" w:rsidP="00150E58">
      <w:pPr>
        <w:pStyle w:val="Prrafodelista"/>
        <w:numPr>
          <w:ilvl w:val="0"/>
          <w:numId w:val="1"/>
        </w:numPr>
        <w:jc w:val="both"/>
        <w:rPr>
          <w:bCs/>
          <w:lang w:val="es-MX"/>
        </w:rPr>
      </w:pPr>
      <w:r w:rsidRPr="00150E58">
        <w:rPr>
          <w:b/>
          <w:bCs/>
        </w:rPr>
        <w:t>Libres por Amor A.C</w:t>
      </w:r>
      <w:r>
        <w:rPr>
          <w:b/>
          <w:bCs/>
        </w:rPr>
        <w:t xml:space="preserve">; </w:t>
      </w:r>
      <w:r w:rsidR="00F13FDE" w:rsidRPr="00150E58">
        <w:rPr>
          <w:bCs/>
          <w:lang w:val="es-MX"/>
        </w:rPr>
        <w:t>Asociación encargada de atender a niños y adolescentes victimizados por la familia desde maltrato físico, psicológico, sexual o cualquier otro abuso.</w:t>
      </w:r>
      <w:r>
        <w:rPr>
          <w:bCs/>
          <w:lang w:val="es-MX"/>
        </w:rPr>
        <w:t xml:space="preserve"> Se recaudó $6,508 pesos.</w:t>
      </w:r>
    </w:p>
    <w:p w:rsidR="00000000" w:rsidRPr="00150E58" w:rsidRDefault="00150E58" w:rsidP="00150E58">
      <w:pPr>
        <w:pStyle w:val="Prrafodelista"/>
        <w:numPr>
          <w:ilvl w:val="0"/>
          <w:numId w:val="1"/>
        </w:numPr>
        <w:jc w:val="both"/>
        <w:rPr>
          <w:b/>
          <w:bCs/>
          <w:lang w:val="es-MX"/>
        </w:rPr>
      </w:pPr>
      <w:r w:rsidRPr="00150E58">
        <w:rPr>
          <w:b/>
          <w:bCs/>
        </w:rPr>
        <w:t>Casa Hogar el Milagro</w:t>
      </w:r>
      <w:r>
        <w:rPr>
          <w:b/>
          <w:bCs/>
        </w:rPr>
        <w:t>;</w:t>
      </w:r>
      <w:r w:rsidRPr="00150E58">
        <w:rPr>
          <w:bCs/>
        </w:rPr>
        <w:t xml:space="preserve"> </w:t>
      </w:r>
      <w:r>
        <w:rPr>
          <w:bCs/>
          <w:lang w:val="es-MX"/>
        </w:rPr>
        <w:t>e</w:t>
      </w:r>
      <w:r w:rsidR="00F13FDE" w:rsidRPr="00150E58">
        <w:rPr>
          <w:bCs/>
          <w:lang w:val="es-MX"/>
        </w:rPr>
        <w:t>s una casa de cuidado diario y residencia, que atiende a adultos mayores, actualmente cuenta con 10 habitantes algunos de ellos solo son de cuidado diario.</w:t>
      </w:r>
      <w:r w:rsidR="00F13FDE" w:rsidRPr="00150E58">
        <w:rPr>
          <w:b/>
          <w:bCs/>
          <w:lang w:val="es-MX"/>
        </w:rPr>
        <w:t xml:space="preserve"> </w:t>
      </w:r>
      <w:r w:rsidRPr="00150E58">
        <w:rPr>
          <w:bCs/>
          <w:lang w:val="es-MX"/>
        </w:rPr>
        <w:t>Gracias a los donativos y actividades, se recaudarón $6,306 pesos.</w:t>
      </w:r>
    </w:p>
    <w:p w:rsidR="00150E58" w:rsidRPr="00150E58" w:rsidRDefault="00150E58" w:rsidP="00150E58">
      <w:pPr>
        <w:pStyle w:val="Prrafodelista"/>
        <w:numPr>
          <w:ilvl w:val="0"/>
          <w:numId w:val="1"/>
        </w:numPr>
        <w:jc w:val="both"/>
        <w:rPr>
          <w:b/>
          <w:bCs/>
          <w:lang w:val="es-MX"/>
        </w:rPr>
      </w:pPr>
      <w:r w:rsidRPr="00150E58">
        <w:rPr>
          <w:b/>
          <w:bCs/>
        </w:rPr>
        <w:t>AMANC</w:t>
      </w:r>
      <w:r>
        <w:rPr>
          <w:b/>
          <w:bCs/>
        </w:rPr>
        <w:t xml:space="preserve">; </w:t>
      </w:r>
      <w:r w:rsidRPr="00150E58">
        <w:rPr>
          <w:bCs/>
          <w:lang w:val="es-MX"/>
        </w:rPr>
        <w:t>Institución pionera en México en ayudar a niños y adolescentes menores de 18 años con cáncer, a través del Modelo de Acompañamiento Integral, que contempla servicios de asistencia y desarrollo para que los pacientes continúen sus tratamientos hasta su recuperación.</w:t>
      </w:r>
      <w:r w:rsidRPr="00150E58">
        <w:rPr>
          <w:b/>
          <w:bCs/>
          <w:lang w:val="es-MX"/>
        </w:rPr>
        <w:t xml:space="preserve"> </w:t>
      </w:r>
      <w:r>
        <w:rPr>
          <w:bCs/>
          <w:lang w:val="es-MX"/>
        </w:rPr>
        <w:t>Entre donativos y actividades se consigui la suma de $8,595 pesos.</w:t>
      </w:r>
    </w:p>
    <w:p w:rsidR="00150E58" w:rsidRPr="00150E58" w:rsidRDefault="00150E58" w:rsidP="00150E58">
      <w:pPr>
        <w:ind w:left="360"/>
        <w:jc w:val="both"/>
      </w:pPr>
      <w:r>
        <w:t xml:space="preserve">Gracias a estas actividades, los jóvenes aprendieron no solo, los conceptos de la clase, también, el amor al </w:t>
      </w:r>
      <w:r w:rsidR="003820EA">
        <w:t>prójimo</w:t>
      </w:r>
      <w:r>
        <w:t xml:space="preserve"> y el trabajo en equipo, enhorabuena, ya que se recaudo un total de $139,</w:t>
      </w:r>
      <w:r w:rsidR="003820EA">
        <w:t>825, gracias a todos los que hicieron esto posible.</w:t>
      </w:r>
    </w:p>
    <w:p w:rsidR="001F7D44" w:rsidRPr="0049308D" w:rsidRDefault="001F7D44" w:rsidP="00150E58">
      <w:pPr>
        <w:pStyle w:val="Prrafodelista"/>
        <w:jc w:val="both"/>
      </w:pPr>
    </w:p>
    <w:sectPr w:rsidR="001F7D44" w:rsidRPr="0049308D" w:rsidSect="009F2D7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594831"/>
    <w:multiLevelType w:val="hybridMultilevel"/>
    <w:tmpl w:val="1EE8299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4648C5"/>
    <w:multiLevelType w:val="hybridMultilevel"/>
    <w:tmpl w:val="0914B938"/>
    <w:lvl w:ilvl="0" w:tplc="50623EF6">
      <w:start w:val="1"/>
      <w:numFmt w:val="bullet"/>
      <w:lvlText w:val="◉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F0C68DFC" w:tentative="1">
      <w:start w:val="1"/>
      <w:numFmt w:val="bullet"/>
      <w:lvlText w:val="◉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5EE4EE8E" w:tentative="1">
      <w:start w:val="1"/>
      <w:numFmt w:val="bullet"/>
      <w:lvlText w:val="◉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647A005A" w:tentative="1">
      <w:start w:val="1"/>
      <w:numFmt w:val="bullet"/>
      <w:lvlText w:val="◉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E38CFF62" w:tentative="1">
      <w:start w:val="1"/>
      <w:numFmt w:val="bullet"/>
      <w:lvlText w:val="◉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1398F062" w:tentative="1">
      <w:start w:val="1"/>
      <w:numFmt w:val="bullet"/>
      <w:lvlText w:val="◉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90360AAA" w:tentative="1">
      <w:start w:val="1"/>
      <w:numFmt w:val="bullet"/>
      <w:lvlText w:val="◉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9B209A5E" w:tentative="1">
      <w:start w:val="1"/>
      <w:numFmt w:val="bullet"/>
      <w:lvlText w:val="◉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9A16C5CC" w:tentative="1">
      <w:start w:val="1"/>
      <w:numFmt w:val="bullet"/>
      <w:lvlText w:val="◉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2" w15:restartNumberingAfterBreak="0">
    <w:nsid w:val="56C17CFA"/>
    <w:multiLevelType w:val="hybridMultilevel"/>
    <w:tmpl w:val="BBC2948C"/>
    <w:lvl w:ilvl="0" w:tplc="67186F9A">
      <w:start w:val="1"/>
      <w:numFmt w:val="bullet"/>
      <w:lvlText w:val="◉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E6E09E60" w:tentative="1">
      <w:start w:val="1"/>
      <w:numFmt w:val="bullet"/>
      <w:lvlText w:val="◉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34144BB6" w:tentative="1">
      <w:start w:val="1"/>
      <w:numFmt w:val="bullet"/>
      <w:lvlText w:val="◉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FF807214" w:tentative="1">
      <w:start w:val="1"/>
      <w:numFmt w:val="bullet"/>
      <w:lvlText w:val="◉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DA520416" w:tentative="1">
      <w:start w:val="1"/>
      <w:numFmt w:val="bullet"/>
      <w:lvlText w:val="◉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3B605366" w:tentative="1">
      <w:start w:val="1"/>
      <w:numFmt w:val="bullet"/>
      <w:lvlText w:val="◉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E2BCD8EC" w:tentative="1">
      <w:start w:val="1"/>
      <w:numFmt w:val="bullet"/>
      <w:lvlText w:val="◉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81E0172E" w:tentative="1">
      <w:start w:val="1"/>
      <w:numFmt w:val="bullet"/>
      <w:lvlText w:val="◉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C0309122" w:tentative="1">
      <w:start w:val="1"/>
      <w:numFmt w:val="bullet"/>
      <w:lvlText w:val="◉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3" w15:restartNumberingAfterBreak="0">
    <w:nsid w:val="788F5BDF"/>
    <w:multiLevelType w:val="hybridMultilevel"/>
    <w:tmpl w:val="848C79A0"/>
    <w:lvl w:ilvl="0" w:tplc="4E88495E">
      <w:start w:val="1"/>
      <w:numFmt w:val="bullet"/>
      <w:lvlText w:val="◉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F478445E" w:tentative="1">
      <w:start w:val="1"/>
      <w:numFmt w:val="bullet"/>
      <w:lvlText w:val="◉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1A0ED128" w:tentative="1">
      <w:start w:val="1"/>
      <w:numFmt w:val="bullet"/>
      <w:lvlText w:val="◉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AB08BEAA" w:tentative="1">
      <w:start w:val="1"/>
      <w:numFmt w:val="bullet"/>
      <w:lvlText w:val="◉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2D0C947C" w:tentative="1">
      <w:start w:val="1"/>
      <w:numFmt w:val="bullet"/>
      <w:lvlText w:val="◉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05B675F2" w:tentative="1">
      <w:start w:val="1"/>
      <w:numFmt w:val="bullet"/>
      <w:lvlText w:val="◉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33EA220E" w:tentative="1">
      <w:start w:val="1"/>
      <w:numFmt w:val="bullet"/>
      <w:lvlText w:val="◉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ED7E7E18" w:tentative="1">
      <w:start w:val="1"/>
      <w:numFmt w:val="bullet"/>
      <w:lvlText w:val="◉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D7D8F220" w:tentative="1">
      <w:start w:val="1"/>
      <w:numFmt w:val="bullet"/>
      <w:lvlText w:val="◉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104"/>
    <w:rsid w:val="00150E58"/>
    <w:rsid w:val="001B372A"/>
    <w:rsid w:val="001F6133"/>
    <w:rsid w:val="001F7D44"/>
    <w:rsid w:val="00353B15"/>
    <w:rsid w:val="003820EA"/>
    <w:rsid w:val="0049308D"/>
    <w:rsid w:val="008D2104"/>
    <w:rsid w:val="009F2D70"/>
    <w:rsid w:val="00A314A9"/>
    <w:rsid w:val="00D5169D"/>
    <w:rsid w:val="00F1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6948F3"/>
  <w15:chartTrackingRefBased/>
  <w15:docId w15:val="{3C135D78-2D53-994E-9787-E03C234AB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F613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F613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20852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01775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8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946075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0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616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FABIOLA ROJAS MUNOZ</dc:creator>
  <cp:keywords/>
  <dc:description/>
  <cp:lastModifiedBy>FABIOLA ROJAS MUNOZ</cp:lastModifiedBy>
  <cp:revision>2</cp:revision>
  <dcterms:created xsi:type="dcterms:W3CDTF">2019-01-25T15:49:00Z</dcterms:created>
  <dcterms:modified xsi:type="dcterms:W3CDTF">2019-01-25T17:34:00Z</dcterms:modified>
</cp:coreProperties>
</file>